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ANNUAL GENERAL MEETING AGENDA – CAREER COUNSELLORS’ CHAPTER – CCPA</w:t>
      </w:r>
    </w:p>
    <w:p w:rsidR="00000000" w:rsidDel="00000000" w:rsidP="00000000" w:rsidRDefault="00000000" w:rsidRPr="00000000" w14:paraId="00000002">
      <w:pPr>
        <w:rPr/>
      </w:pPr>
      <w:r w:rsidDel="00000000" w:rsidR="00000000" w:rsidRPr="00000000">
        <w:rPr>
          <w:rtl w:val="0"/>
        </w:rPr>
        <w:t xml:space="preserve">MONDAY, JUNE 5</w:t>
      </w:r>
      <w:r w:rsidDel="00000000" w:rsidR="00000000" w:rsidRPr="00000000">
        <w:rPr>
          <w:vertAlign w:val="superscript"/>
          <w:rtl w:val="0"/>
        </w:rPr>
        <w:t xml:space="preserve">TH</w:t>
      </w:r>
      <w:r w:rsidDel="00000000" w:rsidR="00000000" w:rsidRPr="00000000">
        <w:rPr>
          <w:rtl w:val="0"/>
        </w:rPr>
        <w:t xml:space="preserve"> @ 9:00 AM Pacific</w:t>
      </w:r>
    </w:p>
    <w:p w:rsidR="00000000" w:rsidDel="00000000" w:rsidP="00000000" w:rsidRDefault="00000000" w:rsidRPr="00000000" w14:paraId="00000003">
      <w:pPr>
        <w:rPr/>
      </w:pPr>
      <w:r w:rsidDel="00000000" w:rsidR="00000000" w:rsidRPr="00000000">
        <w:rPr>
          <w:rtl w:val="0"/>
        </w:rPr>
        <w:t xml:space="preserve">Via Zoom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Present: Dawn Schell (Past President), Jen Davies (Secretary/Treasurer), Christine Frigault (Member at Large), Karen Barclay-Matheson, Rhian Wight, Nat Perry, Ann Andree, Judith Mackinnon (Member at Large), David G, Gurmit Kaur, Roberta Borgen, Ron Jakkapan, Tanya Bilsbury (Member at Large), Patricia Wentzell, Pat Macintosh, Darlene Labadie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t xml:space="preserve">Welcome &amp; Land Acknowledgement - Dawn Schell </w:t>
      </w:r>
    </w:p>
    <w:p w:rsidR="00000000" w:rsidDel="00000000" w:rsidP="00000000" w:rsidRDefault="00000000" w:rsidRPr="00000000" w14:paraId="00000009">
      <w:pPr>
        <w:spacing w:line="360" w:lineRule="auto"/>
        <w:rPr/>
      </w:pPr>
      <w:r w:rsidDel="00000000" w:rsidR="00000000" w:rsidRPr="00000000">
        <w:rPr>
          <w:rtl w:val="0"/>
        </w:rPr>
        <w:t xml:space="preserve">Approval of 2022 AGM minutes – June 23, 2022 </w:t>
      </w:r>
      <w:hyperlink r:id="rId7">
        <w:r w:rsidDel="00000000" w:rsidR="00000000" w:rsidRPr="00000000">
          <w:rPr>
            <w:color w:val="0563c1"/>
            <w:u w:val="single"/>
            <w:rtl w:val="0"/>
          </w:rPr>
          <w:t xml:space="preserve">https://docs.google.com/document/d/1ZyCnLqPtZvex6k94-RDG4HxXpmCCJ6uMQJanY_zNyw8/edit?usp=sharing</w:t>
        </w:r>
      </w:hyperlink>
      <w:r w:rsidDel="00000000" w:rsidR="00000000" w:rsidRPr="00000000">
        <w:rPr>
          <w:rtl w:val="0"/>
        </w:rPr>
      </w:r>
    </w:p>
    <w:p w:rsidR="00000000" w:rsidDel="00000000" w:rsidP="00000000" w:rsidRDefault="00000000" w:rsidRPr="00000000" w14:paraId="0000000A">
      <w:pPr>
        <w:spacing w:line="360" w:lineRule="auto"/>
        <w:ind w:firstLine="720"/>
        <w:rPr>
          <w:i w:val="1"/>
        </w:rPr>
      </w:pPr>
      <w:r w:rsidDel="00000000" w:rsidR="00000000" w:rsidRPr="00000000">
        <w:rPr>
          <w:i w:val="1"/>
          <w:rtl w:val="0"/>
        </w:rPr>
        <w:t xml:space="preserve">Moved by Dawn, Seconded by Tanya. Motion carried.</w:t>
      </w:r>
    </w:p>
    <w:p w:rsidR="00000000" w:rsidDel="00000000" w:rsidP="00000000" w:rsidRDefault="00000000" w:rsidRPr="00000000" w14:paraId="0000000B">
      <w:pPr>
        <w:spacing w:line="360" w:lineRule="auto"/>
        <w:rPr/>
      </w:pPr>
      <w:r w:rsidDel="00000000" w:rsidR="00000000" w:rsidRPr="00000000">
        <w:rPr>
          <w:rtl w:val="0"/>
        </w:rPr>
        <w:t xml:space="preserve">Special Guest - Jakkapan Ron Karnjanavijaya (Guidelines Project Report)</w:t>
      </w:r>
    </w:p>
    <w:p w:rsidR="00000000" w:rsidDel="00000000" w:rsidP="00000000" w:rsidRDefault="00000000" w:rsidRPr="00000000" w14:paraId="0000000C">
      <w:pPr>
        <w:spacing w:line="360" w:lineRule="auto"/>
        <w:ind w:left="720" w:firstLine="0"/>
        <w:rPr>
          <w:i w:val="1"/>
        </w:rPr>
      </w:pPr>
      <w:r w:rsidDel="00000000" w:rsidR="00000000" w:rsidRPr="00000000">
        <w:rPr>
          <w:i w:val="1"/>
          <w:rtl w:val="0"/>
        </w:rPr>
        <w:t xml:space="preserve">Ron provided a summary of the research process as a PPT, and discussion followed about organizational psychology, disability/rehab counselling, the unique needs of International students who are coming to Canada in ever larger numbers. PPT here: </w:t>
      </w:r>
      <w:hyperlink r:id="rId8">
        <w:r w:rsidDel="00000000" w:rsidR="00000000" w:rsidRPr="00000000">
          <w:rPr>
            <w:i w:val="1"/>
            <w:color w:val="1155cc"/>
            <w:u w:val="single"/>
            <w:rtl w:val="0"/>
          </w:rPr>
          <w:t xml:space="preserve">https://docs.google.com/presentation/d/1-52PVu_FyTZW9twJndZkxswr3PQet8tn/edit?usp=sharing&amp;ouid=105995520070504089547&amp;rtpof=true&amp;sd=true</w:t>
        </w:r>
      </w:hyperlink>
      <w:r w:rsidDel="00000000" w:rsidR="00000000" w:rsidRPr="00000000">
        <w:rPr>
          <w:i w:val="1"/>
          <w:rtl w:val="0"/>
        </w:rPr>
        <w:t xml:space="preserve"> </w:t>
      </w:r>
    </w:p>
    <w:p w:rsidR="00000000" w:rsidDel="00000000" w:rsidP="00000000" w:rsidRDefault="00000000" w:rsidRPr="00000000" w14:paraId="0000000D">
      <w:pPr>
        <w:spacing w:line="360" w:lineRule="auto"/>
        <w:rPr/>
      </w:pPr>
      <w:r w:rsidDel="00000000" w:rsidR="00000000" w:rsidRPr="00000000">
        <w:rPr>
          <w:rtl w:val="0"/>
        </w:rPr>
        <w:t xml:space="preserve">President’s Report – Dawn Schell </w:t>
      </w:r>
    </w:p>
    <w:p w:rsidR="00000000" w:rsidDel="00000000" w:rsidP="00000000" w:rsidRDefault="00000000" w:rsidRPr="00000000" w14:paraId="0000000E">
      <w:pPr>
        <w:spacing w:line="360" w:lineRule="auto"/>
        <w:rPr>
          <w:i w:val="1"/>
        </w:rPr>
      </w:pPr>
      <w:r w:rsidDel="00000000" w:rsidR="00000000" w:rsidRPr="00000000">
        <w:rPr>
          <w:i w:val="1"/>
          <w:rtl w:val="0"/>
        </w:rPr>
        <w:tab/>
        <w:t xml:space="preserve">Moved by Dawn, seconded by Roberta. Motion carried.</w:t>
      </w:r>
    </w:p>
    <w:p w:rsidR="00000000" w:rsidDel="00000000" w:rsidP="00000000" w:rsidRDefault="00000000" w:rsidRPr="00000000" w14:paraId="0000000F">
      <w:pPr>
        <w:spacing w:line="360" w:lineRule="auto"/>
        <w:rPr/>
      </w:pPr>
      <w:r w:rsidDel="00000000" w:rsidR="00000000" w:rsidRPr="00000000">
        <w:rPr>
          <w:rtl w:val="0"/>
        </w:rPr>
        <w:t xml:space="preserve">Treasurer’s Report – Jen Davies </w:t>
      </w:r>
    </w:p>
    <w:p w:rsidR="00000000" w:rsidDel="00000000" w:rsidP="00000000" w:rsidRDefault="00000000" w:rsidRPr="00000000" w14:paraId="00000010">
      <w:pPr>
        <w:spacing w:line="360" w:lineRule="auto"/>
        <w:rPr>
          <w:i w:val="1"/>
        </w:rPr>
      </w:pPr>
      <w:r w:rsidDel="00000000" w:rsidR="00000000" w:rsidRPr="00000000">
        <w:rPr>
          <w:i w:val="1"/>
          <w:rtl w:val="0"/>
        </w:rPr>
        <w:tab/>
        <w:t xml:space="preserve">Moved by Jen, seconded by Rhian. Motion carried.</w:t>
      </w:r>
    </w:p>
    <w:p w:rsidR="00000000" w:rsidDel="00000000" w:rsidP="00000000" w:rsidRDefault="00000000" w:rsidRPr="00000000" w14:paraId="00000011">
      <w:pPr>
        <w:spacing w:line="360" w:lineRule="auto"/>
        <w:rPr/>
      </w:pPr>
      <w:r w:rsidDel="00000000" w:rsidR="00000000" w:rsidRPr="00000000">
        <w:rPr>
          <w:rtl w:val="0"/>
        </w:rPr>
        <w:t xml:space="preserve">Social Media Report – Judith MacKinnon </w:t>
      </w:r>
    </w:p>
    <w:p w:rsidR="00000000" w:rsidDel="00000000" w:rsidP="00000000" w:rsidRDefault="00000000" w:rsidRPr="00000000" w14:paraId="00000012">
      <w:pPr>
        <w:spacing w:line="360" w:lineRule="auto"/>
        <w:rPr>
          <w:i w:val="1"/>
        </w:rPr>
      </w:pPr>
      <w:r w:rsidDel="00000000" w:rsidR="00000000" w:rsidRPr="00000000">
        <w:rPr>
          <w:i w:val="1"/>
          <w:rtl w:val="0"/>
        </w:rPr>
        <w:tab/>
        <w:t xml:space="preserve">Moved by Judith, seconded by Christine. Motion carried.</w:t>
      </w:r>
    </w:p>
    <w:p w:rsidR="00000000" w:rsidDel="00000000" w:rsidP="00000000" w:rsidRDefault="00000000" w:rsidRPr="00000000" w14:paraId="00000013">
      <w:pPr>
        <w:spacing w:line="360" w:lineRule="auto"/>
        <w:rPr/>
      </w:pPr>
      <w:r w:rsidDel="00000000" w:rsidR="00000000" w:rsidRPr="00000000">
        <w:rPr>
          <w:rtl w:val="0"/>
        </w:rPr>
        <w:t xml:space="preserve">Reminders of available grants and criteria </w:t>
      </w:r>
    </w:p>
    <w:p w:rsidR="00000000" w:rsidDel="00000000" w:rsidP="00000000" w:rsidRDefault="00000000" w:rsidRPr="00000000" w14:paraId="00000014">
      <w:pPr>
        <w:spacing w:line="360" w:lineRule="auto"/>
        <w:ind w:left="720" w:firstLine="0"/>
        <w:rPr/>
      </w:pPr>
      <w:r w:rsidDel="00000000" w:rsidR="00000000" w:rsidRPr="00000000">
        <w:rPr>
          <w:rtl w:val="0"/>
        </w:rPr>
        <w:t xml:space="preserve">Practitioner Research Grant </w:t>
      </w:r>
    </w:p>
    <w:p w:rsidR="00000000" w:rsidDel="00000000" w:rsidP="00000000" w:rsidRDefault="00000000" w:rsidRPr="00000000" w14:paraId="00000015">
      <w:pPr>
        <w:spacing w:line="360" w:lineRule="auto"/>
        <w:ind w:left="720" w:firstLine="0"/>
        <w:rPr/>
      </w:pPr>
      <w:r w:rsidDel="00000000" w:rsidR="00000000" w:rsidRPr="00000000">
        <w:rPr>
          <w:rtl w:val="0"/>
        </w:rPr>
        <w:t xml:space="preserve">Vance Peavy Travel Grant </w:t>
      </w:r>
    </w:p>
    <w:p w:rsidR="00000000" w:rsidDel="00000000" w:rsidP="00000000" w:rsidRDefault="00000000" w:rsidRPr="00000000" w14:paraId="00000016">
      <w:pPr>
        <w:spacing w:line="360" w:lineRule="auto"/>
        <w:rPr/>
      </w:pPr>
      <w:r w:rsidDel="00000000" w:rsidR="00000000" w:rsidRPr="00000000">
        <w:rPr>
          <w:rtl w:val="0"/>
        </w:rPr>
        <w:t xml:space="preserve">Confirmation of Executive for 2023/2024</w:t>
      </w:r>
    </w:p>
    <w:p w:rsidR="00000000" w:rsidDel="00000000" w:rsidP="00000000" w:rsidRDefault="00000000" w:rsidRPr="00000000" w14:paraId="00000017">
      <w:pPr>
        <w:spacing w:line="360" w:lineRule="auto"/>
        <w:rPr/>
      </w:pPr>
      <w:r w:rsidDel="00000000" w:rsidR="00000000" w:rsidRPr="00000000">
        <w:rPr>
          <w:rtl w:val="0"/>
        </w:rPr>
        <w:tab/>
        <w:t xml:space="preserve">Dawn: Past President (acting President)</w:t>
      </w:r>
    </w:p>
    <w:p w:rsidR="00000000" w:rsidDel="00000000" w:rsidP="00000000" w:rsidRDefault="00000000" w:rsidRPr="00000000" w14:paraId="00000018">
      <w:pPr>
        <w:spacing w:line="360" w:lineRule="auto"/>
        <w:rPr/>
      </w:pPr>
      <w:r w:rsidDel="00000000" w:rsidR="00000000" w:rsidRPr="00000000">
        <w:rPr>
          <w:rtl w:val="0"/>
        </w:rPr>
        <w:tab/>
        <w:t xml:space="preserve">Jen: President-Elect</w:t>
      </w:r>
    </w:p>
    <w:p w:rsidR="00000000" w:rsidDel="00000000" w:rsidP="00000000" w:rsidRDefault="00000000" w:rsidRPr="00000000" w14:paraId="00000019">
      <w:pPr>
        <w:spacing w:line="360" w:lineRule="auto"/>
        <w:rPr/>
      </w:pPr>
      <w:r w:rsidDel="00000000" w:rsidR="00000000" w:rsidRPr="00000000">
        <w:rPr>
          <w:rtl w:val="0"/>
        </w:rPr>
        <w:tab/>
        <w:t xml:space="preserve">Vacant: President role, Treasurer</w:t>
      </w:r>
    </w:p>
    <w:p w:rsidR="00000000" w:rsidDel="00000000" w:rsidP="00000000" w:rsidRDefault="00000000" w:rsidRPr="00000000" w14:paraId="0000001A">
      <w:pPr>
        <w:spacing w:line="360" w:lineRule="auto"/>
        <w:rPr/>
      </w:pPr>
      <w:r w:rsidDel="00000000" w:rsidR="00000000" w:rsidRPr="00000000">
        <w:rPr>
          <w:rtl w:val="0"/>
        </w:rPr>
        <w:tab/>
        <w:t xml:space="preserve">Judith, Christine, Tanya: previous Members at Large (1 year left on their terms)</w:t>
      </w:r>
    </w:p>
    <w:p w:rsidR="00000000" w:rsidDel="00000000" w:rsidP="00000000" w:rsidRDefault="00000000" w:rsidRPr="00000000" w14:paraId="0000001B">
      <w:pPr>
        <w:spacing w:line="360" w:lineRule="auto"/>
        <w:ind w:left="720" w:firstLine="0"/>
        <w:rPr/>
      </w:pPr>
      <w:r w:rsidDel="00000000" w:rsidR="00000000" w:rsidRPr="00000000">
        <w:rPr>
          <w:rtl w:val="0"/>
        </w:rPr>
        <w:t xml:space="preserve">Rhian, Nat, Pat M: new Members at Large elected for 1-year terms (because we forgot that the chapter by-laws say 2-year terms!)</w:t>
      </w:r>
    </w:p>
    <w:p w:rsidR="00000000" w:rsidDel="00000000" w:rsidP="00000000" w:rsidRDefault="00000000" w:rsidRPr="00000000" w14:paraId="0000001C">
      <w:pPr>
        <w:spacing w:line="360" w:lineRule="auto"/>
        <w:ind w:firstLine="720"/>
        <w:rPr>
          <w:i w:val="1"/>
        </w:rPr>
      </w:pPr>
      <w:r w:rsidDel="00000000" w:rsidR="00000000" w:rsidRPr="00000000">
        <w:rPr>
          <w:rtl w:val="0"/>
        </w:rPr>
      </w:r>
    </w:p>
    <w:p w:rsidR="00000000" w:rsidDel="00000000" w:rsidP="00000000" w:rsidRDefault="00000000" w:rsidRPr="00000000" w14:paraId="0000001D">
      <w:pPr>
        <w:spacing w:line="360" w:lineRule="auto"/>
        <w:ind w:firstLine="720"/>
        <w:rPr>
          <w:i w:val="1"/>
        </w:rPr>
      </w:pPr>
      <w:r w:rsidDel="00000000" w:rsidR="00000000" w:rsidRPr="00000000">
        <w:rPr>
          <w:i w:val="1"/>
          <w:rtl w:val="0"/>
        </w:rPr>
        <w:t xml:space="preserve">Moved by Dawn, seconded by Roberta. Motion carried.</w:t>
      </w:r>
    </w:p>
    <w:p w:rsidR="00000000" w:rsidDel="00000000" w:rsidP="00000000" w:rsidRDefault="00000000" w:rsidRPr="00000000" w14:paraId="0000001E">
      <w:pPr>
        <w:spacing w:line="360" w:lineRule="auto"/>
        <w:ind w:left="720" w:firstLine="0"/>
        <w:rPr>
          <w:i w:val="1"/>
        </w:rPr>
      </w:pPr>
      <w:r w:rsidDel="00000000" w:rsidR="00000000" w:rsidRPr="00000000">
        <w:rPr>
          <w:i w:val="1"/>
          <w:rtl w:val="0"/>
        </w:rPr>
        <w:t xml:space="preserve">Jen noted too late that we elected 1-too-many people. We will sort it out at our first meeting as a group. The executive can appoint any role we deem necessary, so we will find a ‘space’ for everyone.</w:t>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t xml:space="preserve">Adjournment @ 10:02 AM Pacific </w:t>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REPORTS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sz w:val="18"/>
          <w:szCs w:val="18"/>
        </w:rPr>
      </w:pPr>
      <w:r w:rsidDel="00000000" w:rsidR="00000000" w:rsidRPr="00000000">
        <w:rPr>
          <w:b w:val="1"/>
          <w:rtl w:val="0"/>
        </w:rPr>
        <w:t xml:space="preserve">CCPA Career Counsellors Chapter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jc w:val="center"/>
        <w:rPr>
          <w:sz w:val="18"/>
          <w:szCs w:val="18"/>
        </w:rPr>
      </w:pPr>
      <w:r w:rsidDel="00000000" w:rsidR="00000000" w:rsidRPr="00000000">
        <w:rPr>
          <w:b w:val="1"/>
          <w:rtl w:val="0"/>
        </w:rPr>
        <w:t xml:space="preserve">May 25, 2023, Social Media (Twitter/Facebook/LinkedIn) Report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jc w:val="center"/>
        <w:rPr>
          <w:sz w:val="18"/>
          <w:szCs w:val="18"/>
        </w:rPr>
      </w:pPr>
      <w:r w:rsidDel="00000000" w:rsidR="00000000" w:rsidRPr="00000000">
        <w:rPr>
          <w:rtl w:val="0"/>
        </w:rPr>
        <w:t xml:space="preserve">Prepared by Judith E. MacKinnon </w:t>
      </w: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jc w:val="center"/>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jc w:val="center"/>
        <w:rPr>
          <w:sz w:val="18"/>
          <w:szCs w:val="18"/>
        </w:rPr>
      </w:pPr>
      <w:r w:rsidDel="00000000" w:rsidR="00000000" w:rsidRPr="00000000">
        <w:rPr>
          <w:b w:val="1"/>
          <w:u w:val="single"/>
          <w:rtl w:val="0"/>
        </w:rPr>
        <w:t xml:space="preserve">Twitter Updates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jc w:val="center"/>
        <w:rPr/>
      </w:pPr>
      <w:hyperlink r:id="rId9">
        <w:r w:rsidDel="00000000" w:rsidR="00000000" w:rsidRPr="00000000">
          <w:rPr>
            <w:b w:val="1"/>
            <w:color w:val="0000ff"/>
            <w:u w:val="single"/>
            <w:rtl w:val="0"/>
          </w:rPr>
          <w:t xml:space="preserve">https://twitter.com/ccpa_careerchpt</w:t>
        </w:r>
      </w:hyperlink>
      <w:r w:rsidDel="00000000" w:rsidR="00000000" w:rsidRPr="00000000">
        <w:rPr>
          <w:rtl w:val="0"/>
        </w:rPr>
        <w:t xml:space="preserve"> </w:t>
      </w:r>
    </w:p>
    <w:p w:rsidR="00000000" w:rsidDel="00000000" w:rsidP="00000000" w:rsidRDefault="00000000" w:rsidRPr="00000000" w14:paraId="00000030">
      <w:pPr>
        <w:jc w:val="center"/>
        <w:rPr>
          <w:sz w:val="18"/>
          <w:szCs w:val="18"/>
        </w:rPr>
      </w:pPr>
      <w:r w:rsidDel="00000000" w:rsidR="00000000" w:rsidRPr="00000000">
        <w:rPr>
          <w:sz w:val="18"/>
          <w:szCs w:val="18"/>
          <w:rtl w:val="0"/>
        </w:rPr>
        <w:t xml:space="preserve">Analytics from: https://analytics.twitter.com/user/CCPA_CareerChpt/home</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b w:val="1"/>
          <w:sz w:val="18"/>
          <w:szCs w:val="18"/>
        </w:rPr>
      </w:pPr>
      <w:r w:rsidDel="00000000" w:rsidR="00000000" w:rsidRPr="00000000">
        <w:rPr>
          <w:b w:val="1"/>
          <w:rtl w:val="0"/>
        </w:rPr>
        <w:t xml:space="preserve">Total Followers: 2023: 3,555</w:t>
      </w: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Comments:</w:t>
      </w:r>
      <w:r w:rsidDel="00000000" w:rsidR="00000000" w:rsidRPr="00000000">
        <w:rPr>
          <w:rtl w:val="0"/>
        </w:rPr>
        <w:t xml:space="preserve"> </w:t>
      </w:r>
    </w:p>
    <w:p w:rsidR="00000000" w:rsidDel="00000000" w:rsidP="00000000" w:rsidRDefault="00000000" w:rsidRPr="00000000" w14:paraId="00000035">
      <w:pPr>
        <w:numPr>
          <w:ilvl w:val="0"/>
          <w:numId w:val="2"/>
        </w:numPr>
        <w:ind w:left="720" w:hanging="360"/>
        <w:rPr>
          <w:rFonts w:ascii="Calibri" w:cs="Calibri" w:eastAsia="Calibri" w:hAnsi="Calibri"/>
        </w:rPr>
      </w:pPr>
      <w:r w:rsidDel="00000000" w:rsidR="00000000" w:rsidRPr="00000000">
        <w:rPr>
          <w:rtl w:val="0"/>
        </w:rPr>
        <w:t xml:space="preserve">In 2023, Hootsuite discontinued their free service and now requires monthly payments of $9.99 US which equals $119.88 US or $163.30 Canadian per year. This will be reflected in the Treasure’s report. With the transitions within Hootsuite, some monthly data was not available for this report.</w:t>
      </w:r>
    </w:p>
    <w:p w:rsidR="00000000" w:rsidDel="00000000" w:rsidP="00000000" w:rsidRDefault="00000000" w:rsidRPr="00000000" w14:paraId="00000036">
      <w:pPr>
        <w:numPr>
          <w:ilvl w:val="0"/>
          <w:numId w:val="2"/>
        </w:numPr>
        <w:ind w:left="720" w:hanging="360"/>
        <w:rPr>
          <w:rFonts w:ascii="Calibri" w:cs="Calibri" w:eastAsia="Calibri" w:hAnsi="Calibri"/>
        </w:rPr>
      </w:pPr>
      <w:r w:rsidDel="00000000" w:rsidR="00000000" w:rsidRPr="00000000">
        <w:rPr>
          <w:rtl w:val="0"/>
        </w:rPr>
        <w:t xml:space="preserve">The average number of posts per week is 3, with increased activity for October and November for Canada Career Month as well as January during the Cannexus Conference.</w:t>
      </w:r>
    </w:p>
    <w:p w:rsidR="00000000" w:rsidDel="00000000" w:rsidP="00000000" w:rsidRDefault="00000000" w:rsidRPr="00000000" w14:paraId="00000037">
      <w:pPr>
        <w:numPr>
          <w:ilvl w:val="0"/>
          <w:numId w:val="1"/>
        </w:numPr>
        <w:ind w:left="720" w:hanging="360"/>
        <w:rPr>
          <w:rFonts w:ascii="Calibri" w:cs="Calibri" w:eastAsia="Calibri" w:hAnsi="Calibri"/>
        </w:rPr>
      </w:pPr>
      <w:r w:rsidDel="00000000" w:rsidR="00000000" w:rsidRPr="00000000">
        <w:rPr>
          <w:rtl w:val="0"/>
        </w:rPr>
        <w:t xml:space="preserve">The number of followers has remained consistent over a 4-year period; however, we have decreased by (-130) from 2022.</w:t>
      </w:r>
    </w:p>
    <w:p w:rsidR="00000000" w:rsidDel="00000000" w:rsidP="00000000" w:rsidRDefault="00000000" w:rsidRPr="00000000" w14:paraId="00000038">
      <w:pPr>
        <w:numPr>
          <w:ilvl w:val="0"/>
          <w:numId w:val="1"/>
        </w:numPr>
        <w:ind w:left="720" w:hanging="360"/>
        <w:rPr>
          <w:rFonts w:ascii="Calibri" w:cs="Calibri" w:eastAsia="Calibri" w:hAnsi="Calibri"/>
        </w:rPr>
      </w:pPr>
      <w:r w:rsidDel="00000000" w:rsidR="00000000" w:rsidRPr="00000000">
        <w:rPr>
          <w:rtl w:val="0"/>
        </w:rPr>
        <w:t xml:space="preserve">The number of impressions is down from 2022, perhaps attributed to followers/members moving out of the pandemic to more in- person activities with reduced attention to social media.</w:t>
      </w:r>
    </w:p>
    <w:p w:rsidR="00000000" w:rsidDel="00000000" w:rsidP="00000000" w:rsidRDefault="00000000" w:rsidRPr="00000000" w14:paraId="00000039">
      <w:pPr>
        <w:numPr>
          <w:ilvl w:val="0"/>
          <w:numId w:val="1"/>
        </w:numPr>
        <w:ind w:left="720" w:hanging="360"/>
        <w:rPr>
          <w:rFonts w:ascii="Calibri" w:cs="Calibri" w:eastAsia="Calibri" w:hAnsi="Calibri"/>
        </w:rPr>
      </w:pPr>
      <w:r w:rsidDel="00000000" w:rsidR="00000000" w:rsidRPr="00000000">
        <w:rPr>
          <w:rtl w:val="0"/>
        </w:rPr>
        <w:t xml:space="preserve">Most popular tweets involve professional development webinars and resources, as well as upcoming conferences.</w:t>
      </w:r>
    </w:p>
    <w:p w:rsidR="00000000" w:rsidDel="00000000" w:rsidP="00000000" w:rsidRDefault="00000000" w:rsidRPr="00000000" w14:paraId="0000003A">
      <w:pPr>
        <w:numPr>
          <w:ilvl w:val="0"/>
          <w:numId w:val="1"/>
        </w:numPr>
        <w:ind w:left="720" w:hanging="360"/>
        <w:rPr>
          <w:rFonts w:ascii="Calibri" w:cs="Calibri" w:eastAsia="Calibri" w:hAnsi="Calibri"/>
          <w:b w:val="1"/>
        </w:rPr>
      </w:pPr>
      <w:r w:rsidDel="00000000" w:rsidR="00000000" w:rsidRPr="00000000">
        <w:rPr>
          <w:b w:val="1"/>
          <w:rtl w:val="0"/>
        </w:rPr>
        <w:t xml:space="preserve">Top 2023 Tweets: </w:t>
      </w:r>
      <w:r w:rsidDel="00000000" w:rsidR="00000000" w:rsidRPr="00000000">
        <w:rPr>
          <w:b w:val="1"/>
          <w:color w:val="14171a"/>
          <w:rtl w:val="0"/>
        </w:rPr>
        <w:t xml:space="preserve">CCPA Career Chapter</w:t>
      </w: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Fonts w:ascii="Helvetica Neue" w:cs="Helvetica Neue" w:eastAsia="Helvetica Neue" w:hAnsi="Helvetica Neue"/>
          <w:color w:val="14171a"/>
          <w:sz w:val="21"/>
          <w:szCs w:val="21"/>
          <w:rtl w:val="0"/>
        </w:rPr>
        <w:t xml:space="preserve">-Cannexus 2023 Day 1and 2 at 259 which was also the top month for social media activity at 659 impressions.</w:t>
      </w:r>
      <w:r w:rsidDel="00000000" w:rsidR="00000000" w:rsidRPr="00000000">
        <w:rPr>
          <w:rtl w:val="0"/>
        </w:rPr>
      </w:r>
    </w:p>
    <w:p w:rsidR="00000000" w:rsidDel="00000000" w:rsidP="00000000" w:rsidRDefault="00000000" w:rsidRPr="00000000" w14:paraId="0000003C">
      <w:pPr>
        <w:shd w:fill="ffffff" w:val="clear"/>
        <w:spacing w:line="259" w:lineRule="auto"/>
        <w:ind w:left="720" w:firstLine="0"/>
        <w:rPr>
          <w:color w:val="292f33"/>
        </w:rPr>
      </w:pPr>
      <w:r w:rsidDel="00000000" w:rsidR="00000000" w:rsidRPr="00000000">
        <w:rPr>
          <w:color w:val="292f33"/>
          <w:rtl w:val="0"/>
        </w:rPr>
        <w:t xml:space="preserve">-April is Counselling and Psychotherapy Month at 271 impressions</w:t>
      </w:r>
    </w:p>
    <w:p w:rsidR="00000000" w:rsidDel="00000000" w:rsidP="00000000" w:rsidRDefault="00000000" w:rsidRPr="00000000" w14:paraId="0000003D">
      <w:pPr>
        <w:shd w:fill="ffffff" w:val="clear"/>
        <w:spacing w:after="160" w:line="259" w:lineRule="auto"/>
        <w:ind w:left="720" w:firstLine="0"/>
        <w:rPr>
          <w:color w:val="292f33"/>
        </w:rPr>
      </w:pPr>
      <w:r w:rsidDel="00000000" w:rsidR="00000000" w:rsidRPr="00000000">
        <w:rPr>
          <w:color w:val="292f33"/>
          <w:rtl w:val="0"/>
        </w:rPr>
        <w:t xml:space="preserve">-April Webinar for (OWL) Practise Private Business Trends at 234 impressions.</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Calibri" w:cs="Calibri" w:eastAsia="Calibri" w:hAnsi="Calibri"/>
          <w:b w:val="1"/>
        </w:rPr>
      </w:pPr>
      <w:r w:rsidDel="00000000" w:rsidR="00000000" w:rsidRPr="00000000">
        <w:rPr>
          <w:b w:val="1"/>
          <w:rtl w:val="0"/>
        </w:rPr>
        <w:t xml:space="preserve">Comparison 2022-2023</w:t>
      </w:r>
    </w:p>
    <w:tbl>
      <w:tblPr>
        <w:tblStyle w:val="Table1"/>
        <w:tblW w:w="623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8"/>
        <w:gridCol w:w="2392"/>
        <w:gridCol w:w="1968"/>
        <w:tblGridChange w:id="0">
          <w:tblGrid>
            <w:gridCol w:w="1878"/>
            <w:gridCol w:w="2392"/>
            <w:gridCol w:w="1968"/>
          </w:tblGrid>
        </w:tblGridChange>
      </w:tblGrid>
      <w:tr>
        <w:trPr>
          <w:cantSplit w:val="0"/>
          <w:tblHeader w:val="0"/>
        </w:trPr>
        <w:tc>
          <w:tcPr/>
          <w:p w:rsidR="00000000" w:rsidDel="00000000" w:rsidP="00000000" w:rsidRDefault="00000000" w:rsidRPr="00000000" w14:paraId="00000040">
            <w:pPr>
              <w:rPr>
                <w:b w:val="1"/>
              </w:rPr>
            </w:pPr>
            <w:r w:rsidDel="00000000" w:rsidR="00000000" w:rsidRPr="00000000">
              <w:rPr>
                <w:b w:val="1"/>
                <w:rtl w:val="0"/>
              </w:rPr>
              <w:t xml:space="preserve">Total</w:t>
            </w:r>
          </w:p>
        </w:tc>
        <w:tc>
          <w:tcPr/>
          <w:p w:rsidR="00000000" w:rsidDel="00000000" w:rsidP="00000000" w:rsidRDefault="00000000" w:rsidRPr="00000000" w14:paraId="00000041">
            <w:pPr>
              <w:numPr>
                <w:ilvl w:val="0"/>
                <w:numId w:val="1"/>
              </w:numPr>
              <w:rPr>
                <w:rFonts w:ascii="Calibri" w:cs="Calibri" w:eastAsia="Calibri" w:hAnsi="Calibri"/>
                <w:b w:val="1"/>
              </w:rPr>
            </w:pPr>
            <w:r w:rsidDel="00000000" w:rsidR="00000000" w:rsidRPr="00000000">
              <w:rPr>
                <w:b w:val="1"/>
                <w:rtl w:val="0"/>
              </w:rPr>
              <w:t xml:space="preserve">2022</w:t>
            </w:r>
          </w:p>
        </w:tc>
        <w:tc>
          <w:tcPr/>
          <w:p w:rsidR="00000000" w:rsidDel="00000000" w:rsidP="00000000" w:rsidRDefault="00000000" w:rsidRPr="00000000" w14:paraId="00000042">
            <w:pPr>
              <w:rPr>
                <w:b w:val="1"/>
              </w:rPr>
            </w:pPr>
            <w:r w:rsidDel="00000000" w:rsidR="00000000" w:rsidRPr="00000000">
              <w:rPr>
                <w:b w:val="1"/>
                <w:rtl w:val="0"/>
              </w:rPr>
              <w:t xml:space="preserve"> 2023</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Tweets</w:t>
            </w:r>
          </w:p>
        </w:tc>
        <w:tc>
          <w:tcPr/>
          <w:p w:rsidR="00000000" w:rsidDel="00000000" w:rsidP="00000000" w:rsidRDefault="00000000" w:rsidRPr="00000000" w14:paraId="00000044">
            <w:pPr>
              <w:numPr>
                <w:ilvl w:val="0"/>
                <w:numId w:val="1"/>
              </w:numPr>
              <w:rPr>
                <w:rFonts w:ascii="Calibri" w:cs="Calibri" w:eastAsia="Calibri" w:hAnsi="Calibri"/>
              </w:rPr>
            </w:pPr>
            <w:r w:rsidDel="00000000" w:rsidR="00000000" w:rsidRPr="00000000">
              <w:rPr>
                <w:rtl w:val="0"/>
              </w:rPr>
              <w:t xml:space="preserve">140</w:t>
            </w:r>
          </w:p>
        </w:tc>
        <w:tc>
          <w:tcPr/>
          <w:p w:rsidR="00000000" w:rsidDel="00000000" w:rsidP="00000000" w:rsidRDefault="00000000" w:rsidRPr="00000000" w14:paraId="00000045">
            <w:pPr>
              <w:rPr/>
            </w:pPr>
            <w:r w:rsidDel="00000000" w:rsidR="00000000" w:rsidRPr="00000000">
              <w:rPr>
                <w:rtl w:val="0"/>
              </w:rPr>
              <w:t xml:space="preserve">86</w:t>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Impressions</w:t>
            </w:r>
          </w:p>
        </w:tc>
        <w:tc>
          <w:tcPr/>
          <w:p w:rsidR="00000000" w:rsidDel="00000000" w:rsidP="00000000" w:rsidRDefault="00000000" w:rsidRPr="00000000" w14:paraId="00000047">
            <w:pPr>
              <w:numPr>
                <w:ilvl w:val="0"/>
                <w:numId w:val="1"/>
              </w:numPr>
              <w:rPr>
                <w:rFonts w:ascii="Calibri" w:cs="Calibri" w:eastAsia="Calibri" w:hAnsi="Calibri"/>
              </w:rPr>
            </w:pPr>
            <w:r w:rsidDel="00000000" w:rsidR="00000000" w:rsidRPr="00000000">
              <w:rPr>
                <w:rtl w:val="0"/>
              </w:rPr>
              <w:t xml:space="preserve">17,701 </w:t>
            </w:r>
          </w:p>
        </w:tc>
        <w:tc>
          <w:tcPr/>
          <w:p w:rsidR="00000000" w:rsidDel="00000000" w:rsidP="00000000" w:rsidRDefault="00000000" w:rsidRPr="00000000" w14:paraId="00000048">
            <w:pPr>
              <w:rPr/>
            </w:pPr>
            <w:r w:rsidDel="00000000" w:rsidR="00000000" w:rsidRPr="00000000">
              <w:rPr>
                <w:rtl w:val="0"/>
              </w:rPr>
              <w:t xml:space="preserve"> 4,671</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Followers</w:t>
            </w:r>
          </w:p>
        </w:tc>
        <w:tc>
          <w:tcPr/>
          <w:p w:rsidR="00000000" w:rsidDel="00000000" w:rsidP="00000000" w:rsidRDefault="00000000" w:rsidRPr="00000000" w14:paraId="0000004A">
            <w:pPr>
              <w:numPr>
                <w:ilvl w:val="0"/>
                <w:numId w:val="1"/>
              </w:numPr>
              <w:rPr>
                <w:rFonts w:ascii="Calibri" w:cs="Calibri" w:eastAsia="Calibri" w:hAnsi="Calibri"/>
              </w:rPr>
            </w:pPr>
            <w:r w:rsidDel="00000000" w:rsidR="00000000" w:rsidRPr="00000000">
              <w:rPr>
                <w:rtl w:val="0"/>
              </w:rPr>
              <w:t xml:space="preserve">3,685</w:t>
            </w:r>
          </w:p>
        </w:tc>
        <w:tc>
          <w:tcPr/>
          <w:p w:rsidR="00000000" w:rsidDel="00000000" w:rsidP="00000000" w:rsidRDefault="00000000" w:rsidRPr="00000000" w14:paraId="0000004B">
            <w:pPr>
              <w:rPr/>
            </w:pPr>
            <w:r w:rsidDel="00000000" w:rsidR="00000000" w:rsidRPr="00000000">
              <w:rPr>
                <w:rtl w:val="0"/>
              </w:rPr>
              <w:t xml:space="preserve">3,555</w:t>
            </w:r>
          </w:p>
        </w:tc>
      </w:tr>
    </w:tbl>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720" w:firstLine="0"/>
        <w:rPr>
          <w:b w:val="1"/>
        </w:rPr>
      </w:pPr>
      <w:r w:rsidDel="00000000" w:rsidR="00000000" w:rsidRPr="00000000">
        <w:rPr>
          <w:rFonts w:ascii="Times New Roman" w:cs="Times New Roman" w:eastAsia="Times New Roman" w:hAnsi="Times New Roman"/>
          <w:b w:val="1"/>
          <w:rtl w:val="0"/>
        </w:rPr>
        <w:t xml:space="preserve">Followers Comparison 2019-2023</w:t>
      </w:r>
      <w:r w:rsidDel="00000000" w:rsidR="00000000" w:rsidRPr="00000000">
        <w:rPr>
          <w:rtl w:val="0"/>
        </w:rPr>
      </w:r>
    </w:p>
    <w:tbl>
      <w:tblPr>
        <w:tblStyle w:val="Table2"/>
        <w:tblW w:w="7563.000000000001"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2"/>
        <w:gridCol w:w="1104"/>
        <w:gridCol w:w="1247"/>
        <w:gridCol w:w="1247"/>
        <w:gridCol w:w="1247"/>
        <w:gridCol w:w="1176"/>
        <w:tblGridChange w:id="0">
          <w:tblGrid>
            <w:gridCol w:w="1542"/>
            <w:gridCol w:w="1104"/>
            <w:gridCol w:w="1247"/>
            <w:gridCol w:w="1247"/>
            <w:gridCol w:w="1247"/>
            <w:gridCol w:w="1176"/>
          </w:tblGrid>
        </w:tblGridChange>
      </w:tblGrid>
      <w:tr>
        <w:trPr>
          <w:cantSplit w:val="0"/>
          <w:tblHeader w:val="0"/>
        </w:trPr>
        <w:tc>
          <w:tcPr/>
          <w:p w:rsidR="00000000" w:rsidDel="00000000" w:rsidP="00000000" w:rsidRDefault="00000000" w:rsidRPr="00000000" w14:paraId="0000004E">
            <w:pPr>
              <w:rPr>
                <w:b w:val="1"/>
              </w:rPr>
            </w:pPr>
            <w:r w:rsidDel="00000000" w:rsidR="00000000" w:rsidRPr="00000000">
              <w:rPr>
                <w:b w:val="1"/>
                <w:rtl w:val="0"/>
              </w:rPr>
              <w:t xml:space="preserve">Followers</w:t>
            </w:r>
          </w:p>
        </w:tc>
        <w:tc>
          <w:tcPr/>
          <w:p w:rsidR="00000000" w:rsidDel="00000000" w:rsidP="00000000" w:rsidRDefault="00000000" w:rsidRPr="00000000" w14:paraId="0000004F">
            <w:pPr>
              <w:rPr>
                <w:b w:val="1"/>
              </w:rPr>
            </w:pPr>
            <w:r w:rsidDel="00000000" w:rsidR="00000000" w:rsidRPr="00000000">
              <w:rPr>
                <w:b w:val="1"/>
                <w:rtl w:val="0"/>
              </w:rPr>
              <w:t xml:space="preserve">2023</w:t>
            </w:r>
          </w:p>
        </w:tc>
        <w:tc>
          <w:tcPr/>
          <w:p w:rsidR="00000000" w:rsidDel="00000000" w:rsidP="00000000" w:rsidRDefault="00000000" w:rsidRPr="00000000" w14:paraId="00000050">
            <w:pPr>
              <w:rPr>
                <w:b w:val="1"/>
              </w:rPr>
            </w:pPr>
            <w:r w:rsidDel="00000000" w:rsidR="00000000" w:rsidRPr="00000000">
              <w:rPr>
                <w:b w:val="1"/>
                <w:rtl w:val="0"/>
              </w:rPr>
              <w:t xml:space="preserve">2022</w:t>
            </w:r>
          </w:p>
        </w:tc>
        <w:tc>
          <w:tcPr/>
          <w:p w:rsidR="00000000" w:rsidDel="00000000" w:rsidP="00000000" w:rsidRDefault="00000000" w:rsidRPr="00000000" w14:paraId="00000051">
            <w:pPr>
              <w:rPr>
                <w:b w:val="1"/>
              </w:rPr>
            </w:pPr>
            <w:r w:rsidDel="00000000" w:rsidR="00000000" w:rsidRPr="00000000">
              <w:rPr>
                <w:b w:val="1"/>
                <w:rtl w:val="0"/>
              </w:rPr>
              <w:t xml:space="preserve">2021</w:t>
            </w:r>
          </w:p>
        </w:tc>
        <w:tc>
          <w:tcPr/>
          <w:p w:rsidR="00000000" w:rsidDel="00000000" w:rsidP="00000000" w:rsidRDefault="00000000" w:rsidRPr="00000000" w14:paraId="00000052">
            <w:pPr>
              <w:rPr>
                <w:b w:val="1"/>
              </w:rPr>
            </w:pPr>
            <w:r w:rsidDel="00000000" w:rsidR="00000000" w:rsidRPr="00000000">
              <w:rPr>
                <w:b w:val="1"/>
                <w:rtl w:val="0"/>
              </w:rPr>
              <w:t xml:space="preserve">2020</w:t>
            </w:r>
          </w:p>
        </w:tc>
        <w:tc>
          <w:tcPr/>
          <w:p w:rsidR="00000000" w:rsidDel="00000000" w:rsidP="00000000" w:rsidRDefault="00000000" w:rsidRPr="00000000" w14:paraId="00000053">
            <w:pPr>
              <w:rPr>
                <w:b w:val="1"/>
              </w:rPr>
            </w:pPr>
            <w:r w:rsidDel="00000000" w:rsidR="00000000" w:rsidRPr="00000000">
              <w:rPr>
                <w:b w:val="1"/>
                <w:rtl w:val="0"/>
              </w:rPr>
              <w:t xml:space="preserve">2019</w:t>
            </w:r>
          </w:p>
        </w:tc>
      </w:tr>
      <w:tr>
        <w:trPr>
          <w:cantSplit w:val="0"/>
          <w:tblHeader w:val="0"/>
        </w:trPr>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3,555</w:t>
            </w:r>
          </w:p>
        </w:tc>
        <w:tc>
          <w:tcPr/>
          <w:p w:rsidR="00000000" w:rsidDel="00000000" w:rsidP="00000000" w:rsidRDefault="00000000" w:rsidRPr="00000000" w14:paraId="00000056">
            <w:pPr>
              <w:rPr/>
            </w:pPr>
            <w:r w:rsidDel="00000000" w:rsidR="00000000" w:rsidRPr="00000000">
              <w:rPr>
                <w:rtl w:val="0"/>
              </w:rPr>
              <w:t xml:space="preserve">3,685</w:t>
            </w:r>
          </w:p>
        </w:tc>
        <w:tc>
          <w:tcPr/>
          <w:p w:rsidR="00000000" w:rsidDel="00000000" w:rsidP="00000000" w:rsidRDefault="00000000" w:rsidRPr="00000000" w14:paraId="00000057">
            <w:pPr>
              <w:rPr/>
            </w:pPr>
            <w:r w:rsidDel="00000000" w:rsidR="00000000" w:rsidRPr="00000000">
              <w:rPr>
                <w:rtl w:val="0"/>
              </w:rPr>
              <w:t xml:space="preserve">3,715</w:t>
            </w:r>
          </w:p>
        </w:tc>
        <w:tc>
          <w:tcPr/>
          <w:p w:rsidR="00000000" w:rsidDel="00000000" w:rsidP="00000000" w:rsidRDefault="00000000" w:rsidRPr="00000000" w14:paraId="00000058">
            <w:pPr>
              <w:rPr/>
            </w:pPr>
            <w:r w:rsidDel="00000000" w:rsidR="00000000" w:rsidRPr="00000000">
              <w:rPr>
                <w:rtl w:val="0"/>
              </w:rPr>
              <w:t xml:space="preserve">3,720</w:t>
            </w:r>
          </w:p>
        </w:tc>
        <w:tc>
          <w:tcPr/>
          <w:p w:rsidR="00000000" w:rsidDel="00000000" w:rsidP="00000000" w:rsidRDefault="00000000" w:rsidRPr="00000000" w14:paraId="00000059">
            <w:pPr>
              <w:rPr/>
            </w:pPr>
            <w:r w:rsidDel="00000000" w:rsidR="00000000" w:rsidRPr="00000000">
              <w:rPr>
                <w:rtl w:val="0"/>
              </w:rPr>
              <w:t xml:space="preserve">3,683</w:t>
            </w:r>
          </w:p>
        </w:tc>
      </w:tr>
    </w:tbl>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firstLine="1440"/>
        <w:rPr/>
      </w:pPr>
      <w:r w:rsidDel="00000000" w:rsidR="00000000" w:rsidRPr="00000000">
        <w:rPr>
          <w:rtl w:val="0"/>
        </w:rPr>
        <w:t xml:space="preserve"> </w:t>
      </w:r>
    </w:p>
    <w:p w:rsidR="00000000" w:rsidDel="00000000" w:rsidP="00000000" w:rsidRDefault="00000000" w:rsidRPr="00000000" w14:paraId="0000005E">
      <w:pPr>
        <w:rPr>
          <w:b w:val="1"/>
        </w:rPr>
      </w:pPr>
      <w:r w:rsidDel="00000000" w:rsidR="00000000" w:rsidRPr="00000000">
        <w:rPr>
          <w:b w:val="1"/>
          <w:rtl w:val="0"/>
        </w:rPr>
        <w:t xml:space="preserve">Twitter Analytics: 2022-2023 Monthly Data as of May 26, 2023.</w:t>
      </w:r>
    </w:p>
    <w:p w:rsidR="00000000" w:rsidDel="00000000" w:rsidP="00000000" w:rsidRDefault="00000000" w:rsidRPr="00000000" w14:paraId="0000005F">
      <w:pPr>
        <w:rPr>
          <w:b w:val="1"/>
        </w:rPr>
      </w:pPr>
      <w:r w:rsidDel="00000000" w:rsidR="00000000" w:rsidRPr="00000000">
        <w:rPr>
          <w:rtl w:val="0"/>
        </w:rPr>
      </w:r>
    </w:p>
    <w:tbl>
      <w:tblPr>
        <w:tblStyle w:val="Table3"/>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4"/>
        <w:gridCol w:w="2353"/>
        <w:gridCol w:w="2012"/>
        <w:gridCol w:w="2531"/>
        <w:tblGridChange w:id="0">
          <w:tblGrid>
            <w:gridCol w:w="2454"/>
            <w:gridCol w:w="2353"/>
            <w:gridCol w:w="2012"/>
            <w:gridCol w:w="2531"/>
          </w:tblGrid>
        </w:tblGridChange>
      </w:tblGrid>
      <w:tr>
        <w:trPr>
          <w:cantSplit w:val="0"/>
          <w:tblHeader w:val="0"/>
        </w:trPr>
        <w:tc>
          <w:tcPr/>
          <w:p w:rsidR="00000000" w:rsidDel="00000000" w:rsidP="00000000" w:rsidRDefault="00000000" w:rsidRPr="00000000" w14:paraId="00000060">
            <w:pPr>
              <w:rPr>
                <w:b w:val="1"/>
              </w:rPr>
            </w:pPr>
            <w:r w:rsidDel="00000000" w:rsidR="00000000" w:rsidRPr="00000000">
              <w:rPr>
                <w:b w:val="1"/>
                <w:rtl w:val="0"/>
              </w:rPr>
              <w:t xml:space="preserve">Month</w:t>
            </w:r>
          </w:p>
        </w:tc>
        <w:tc>
          <w:tcPr/>
          <w:p w:rsidR="00000000" w:rsidDel="00000000" w:rsidP="00000000" w:rsidRDefault="00000000" w:rsidRPr="00000000" w14:paraId="00000061">
            <w:pPr>
              <w:rPr>
                <w:b w:val="1"/>
              </w:rPr>
            </w:pPr>
            <w:r w:rsidDel="00000000" w:rsidR="00000000" w:rsidRPr="00000000">
              <w:rPr>
                <w:b w:val="1"/>
                <w:rtl w:val="0"/>
              </w:rPr>
              <w:t xml:space="preserve">Number of Tweets</w:t>
            </w:r>
          </w:p>
          <w:p w:rsidR="00000000" w:rsidDel="00000000" w:rsidP="00000000" w:rsidRDefault="00000000" w:rsidRPr="00000000" w14:paraId="00000062">
            <w:pPr>
              <w:rPr/>
            </w:pPr>
            <w:r w:rsidDel="00000000" w:rsidR="00000000" w:rsidRPr="00000000">
              <w:rPr>
                <w:rtl w:val="0"/>
              </w:rPr>
              <w:t xml:space="preserve">(Data not listed for 2022 so estimates have been recorded)</w:t>
            </w:r>
          </w:p>
        </w:tc>
        <w:tc>
          <w:tcPr/>
          <w:p w:rsidR="00000000" w:rsidDel="00000000" w:rsidP="00000000" w:rsidRDefault="00000000" w:rsidRPr="00000000" w14:paraId="00000063">
            <w:pPr>
              <w:rPr>
                <w:b w:val="1"/>
              </w:rPr>
            </w:pPr>
            <w:r w:rsidDel="00000000" w:rsidR="00000000" w:rsidRPr="00000000">
              <w:rPr>
                <w:b w:val="1"/>
                <w:rtl w:val="0"/>
              </w:rPr>
              <w:t xml:space="preserve">Profile Visits</w:t>
            </w:r>
          </w:p>
          <w:p w:rsidR="00000000" w:rsidDel="00000000" w:rsidP="00000000" w:rsidRDefault="00000000" w:rsidRPr="00000000" w14:paraId="00000064">
            <w:pPr>
              <w:rPr/>
            </w:pPr>
            <w:r w:rsidDel="00000000" w:rsidR="00000000" w:rsidRPr="00000000">
              <w:rPr>
                <w:rFonts w:ascii="Times New Roman" w:cs="Times New Roman" w:eastAsia="Times New Roman" w:hAnsi="Times New Roman"/>
                <w:rtl w:val="0"/>
              </w:rPr>
              <w:t xml:space="preserve">(Data not listed for 2022)</w:t>
            </w:r>
            <w:r w:rsidDel="00000000" w:rsidR="00000000" w:rsidRPr="00000000">
              <w:rPr>
                <w:rtl w:val="0"/>
              </w:rPr>
            </w:r>
          </w:p>
        </w:tc>
        <w:tc>
          <w:tcPr/>
          <w:p w:rsidR="00000000" w:rsidDel="00000000" w:rsidP="00000000" w:rsidRDefault="00000000" w:rsidRPr="00000000" w14:paraId="00000065">
            <w:pPr>
              <w:rPr>
                <w:b w:val="1"/>
              </w:rPr>
            </w:pPr>
            <w:r w:rsidDel="00000000" w:rsidR="00000000" w:rsidRPr="00000000">
              <w:rPr>
                <w:b w:val="1"/>
                <w:rtl w:val="0"/>
              </w:rPr>
              <w:t xml:space="preserve">Number of Impressions </w:t>
            </w:r>
            <w:r w:rsidDel="00000000" w:rsidR="00000000" w:rsidRPr="00000000">
              <w:rPr>
                <w:rtl w:val="0"/>
              </w:rPr>
              <w:t xml:space="preserve">(as per data analytics)</w:t>
            </w:r>
            <w:r w:rsidDel="00000000" w:rsidR="00000000" w:rsidRPr="00000000">
              <w:rPr>
                <w:rtl w:val="0"/>
              </w:rPr>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May, 2023</w:t>
            </w:r>
          </w:p>
        </w:tc>
        <w:tc>
          <w:tcPr/>
          <w:p w:rsidR="00000000" w:rsidDel="00000000" w:rsidP="00000000" w:rsidRDefault="00000000" w:rsidRPr="00000000" w14:paraId="00000067">
            <w:pPr>
              <w:rPr/>
            </w:pPr>
            <w:r w:rsidDel="00000000" w:rsidR="00000000" w:rsidRPr="00000000">
              <w:rPr>
                <w:rtl w:val="0"/>
              </w:rPr>
              <w:t xml:space="preserve">7</w:t>
            </w:r>
          </w:p>
        </w:tc>
        <w:tc>
          <w:tcPr/>
          <w:p w:rsidR="00000000" w:rsidDel="00000000" w:rsidP="00000000" w:rsidRDefault="00000000" w:rsidRPr="00000000" w14:paraId="00000068">
            <w:pPr>
              <w:rPr/>
            </w:pPr>
            <w:r w:rsidDel="00000000" w:rsidR="00000000" w:rsidRPr="00000000">
              <w:rPr>
                <w:rtl w:val="0"/>
              </w:rPr>
              <w:t xml:space="preserve">113</w:t>
            </w:r>
          </w:p>
        </w:tc>
        <w:tc>
          <w:tcPr/>
          <w:p w:rsidR="00000000" w:rsidDel="00000000" w:rsidP="00000000" w:rsidRDefault="00000000" w:rsidRPr="00000000" w14:paraId="00000069">
            <w:pPr>
              <w:rPr/>
            </w:pPr>
            <w:r w:rsidDel="00000000" w:rsidR="00000000" w:rsidRPr="00000000">
              <w:rPr>
                <w:rtl w:val="0"/>
              </w:rPr>
              <w:t xml:space="preserve">5</w:t>
            </w:r>
            <w:r w:rsidDel="00000000" w:rsidR="00000000" w:rsidRPr="00000000">
              <w:rPr>
                <w:rFonts w:ascii="Times New Roman" w:cs="Times New Roman" w:eastAsia="Times New Roman" w:hAnsi="Times New Roman"/>
                <w:rtl w:val="0"/>
              </w:rPr>
              <w:t xml:space="preserve">00</w:t>
            </w:r>
            <w:r w:rsidDel="00000000" w:rsidR="00000000" w:rsidRPr="00000000">
              <w:rPr>
                <w:rtl w:val="0"/>
              </w:rPr>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April, 2023</w:t>
            </w:r>
          </w:p>
        </w:tc>
        <w:tc>
          <w:tcPr/>
          <w:p w:rsidR="00000000" w:rsidDel="00000000" w:rsidP="00000000" w:rsidRDefault="00000000" w:rsidRPr="00000000" w14:paraId="0000006B">
            <w:pPr>
              <w:rPr/>
            </w:pPr>
            <w:r w:rsidDel="00000000" w:rsidR="00000000" w:rsidRPr="00000000">
              <w:rPr>
                <w:rtl w:val="0"/>
              </w:rPr>
              <w:t xml:space="preserve">13</w:t>
            </w:r>
          </w:p>
        </w:tc>
        <w:tc>
          <w:tcPr/>
          <w:p w:rsidR="00000000" w:rsidDel="00000000" w:rsidP="00000000" w:rsidRDefault="00000000" w:rsidRPr="00000000" w14:paraId="0000006C">
            <w:pPr>
              <w:rPr/>
            </w:pPr>
            <w:r w:rsidDel="00000000" w:rsidR="00000000" w:rsidRPr="00000000">
              <w:rPr>
                <w:rtl w:val="0"/>
              </w:rPr>
              <w:t xml:space="preserve">131</w:t>
            </w:r>
          </w:p>
        </w:tc>
        <w:tc>
          <w:tcPr/>
          <w:p w:rsidR="00000000" w:rsidDel="00000000" w:rsidP="00000000" w:rsidRDefault="00000000" w:rsidRPr="00000000" w14:paraId="0000006D">
            <w:pPr>
              <w:rPr/>
            </w:pPr>
            <w:r w:rsidDel="00000000" w:rsidR="00000000" w:rsidRPr="00000000">
              <w:rPr>
                <w:rtl w:val="0"/>
              </w:rPr>
              <w:t xml:space="preserve">5</w:t>
            </w:r>
            <w:r w:rsidDel="00000000" w:rsidR="00000000" w:rsidRPr="00000000">
              <w:rPr>
                <w:rFonts w:ascii="Times New Roman" w:cs="Times New Roman" w:eastAsia="Times New Roman" w:hAnsi="Times New Roman"/>
                <w:rtl w:val="0"/>
              </w:rPr>
              <w:t xml:space="preserve">73</w:t>
            </w:r>
            <w:r w:rsidDel="00000000" w:rsidR="00000000" w:rsidRPr="00000000">
              <w:rPr>
                <w:rtl w:val="0"/>
              </w:rPr>
            </w:r>
          </w:p>
        </w:tc>
      </w:tr>
      <w:tr>
        <w:trPr>
          <w:cantSplit w:val="0"/>
          <w:tblHeader w:val="0"/>
        </w:trPr>
        <w:tc>
          <w:tcPr/>
          <w:p w:rsidR="00000000" w:rsidDel="00000000" w:rsidP="00000000" w:rsidRDefault="00000000" w:rsidRPr="00000000" w14:paraId="0000006E">
            <w:pPr>
              <w:rPr/>
            </w:pPr>
            <w:r w:rsidDel="00000000" w:rsidR="00000000" w:rsidRPr="00000000">
              <w:rPr>
                <w:rtl w:val="0"/>
              </w:rPr>
              <w:t xml:space="preserve">March, 2023</w:t>
            </w:r>
          </w:p>
        </w:tc>
        <w:tc>
          <w:tcPr/>
          <w:p w:rsidR="00000000" w:rsidDel="00000000" w:rsidP="00000000" w:rsidRDefault="00000000" w:rsidRPr="00000000" w14:paraId="0000006F">
            <w:pPr>
              <w:rPr/>
            </w:pPr>
            <w:r w:rsidDel="00000000" w:rsidR="00000000" w:rsidRPr="00000000">
              <w:rPr>
                <w:rtl w:val="0"/>
              </w:rPr>
              <w:t xml:space="preserve">4</w:t>
            </w:r>
          </w:p>
        </w:tc>
        <w:tc>
          <w:tcPr/>
          <w:p w:rsidR="00000000" w:rsidDel="00000000" w:rsidP="00000000" w:rsidRDefault="00000000" w:rsidRPr="00000000" w14:paraId="00000070">
            <w:pPr>
              <w:rPr/>
            </w:pPr>
            <w:r w:rsidDel="00000000" w:rsidR="00000000" w:rsidRPr="00000000">
              <w:rPr>
                <w:rtl w:val="0"/>
              </w:rPr>
              <w:t xml:space="preserve">6</w:t>
            </w: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February, 2023</w:t>
            </w:r>
          </w:p>
        </w:tc>
        <w:tc>
          <w:tcPr/>
          <w:p w:rsidR="00000000" w:rsidDel="00000000" w:rsidP="00000000" w:rsidRDefault="00000000" w:rsidRPr="00000000" w14:paraId="00000073">
            <w:pPr>
              <w:rPr/>
            </w:pPr>
            <w:r w:rsidDel="00000000" w:rsidR="00000000" w:rsidRPr="00000000">
              <w:rPr>
                <w:rtl w:val="0"/>
              </w:rPr>
              <w:t xml:space="preserve">4</w:t>
            </w:r>
          </w:p>
        </w:tc>
        <w:tc>
          <w:tcPr/>
          <w:p w:rsidR="00000000" w:rsidDel="00000000" w:rsidP="00000000" w:rsidRDefault="00000000" w:rsidRPr="00000000" w14:paraId="00000074">
            <w:pPr>
              <w:rPr/>
            </w:pPr>
            <w:r w:rsidDel="00000000" w:rsidR="00000000" w:rsidRPr="00000000">
              <w:rPr>
                <w:rtl w:val="0"/>
              </w:rPr>
              <w:t xml:space="preserve">89</w:t>
            </w:r>
          </w:p>
        </w:tc>
        <w:tc>
          <w:tcPr/>
          <w:p w:rsidR="00000000" w:rsidDel="00000000" w:rsidP="00000000" w:rsidRDefault="00000000" w:rsidRPr="00000000" w14:paraId="00000075">
            <w:pPr>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96</w:t>
            </w:r>
            <w:r w:rsidDel="00000000" w:rsidR="00000000" w:rsidRPr="00000000">
              <w:rPr>
                <w:rtl w:val="0"/>
              </w:rPr>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January, 2023</w:t>
            </w:r>
          </w:p>
        </w:tc>
        <w:tc>
          <w:tcPr/>
          <w:p w:rsidR="00000000" w:rsidDel="00000000" w:rsidP="00000000" w:rsidRDefault="00000000" w:rsidRPr="00000000" w14:paraId="00000077">
            <w:pPr>
              <w:rPr/>
            </w:pPr>
            <w:r w:rsidDel="00000000" w:rsidR="00000000" w:rsidRPr="00000000">
              <w:rPr>
                <w:rtl w:val="0"/>
              </w:rPr>
              <w:t xml:space="preserve">n/a</w:t>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t xml:space="preserve">6</w:t>
            </w:r>
            <w:r w:rsidDel="00000000" w:rsidR="00000000" w:rsidRPr="00000000">
              <w:rPr>
                <w:rFonts w:ascii="Times New Roman" w:cs="Times New Roman" w:eastAsia="Times New Roman" w:hAnsi="Times New Roman"/>
                <w:rtl w:val="0"/>
              </w:rPr>
              <w:t xml:space="preserve">59</w:t>
            </w:r>
            <w:r w:rsidDel="00000000" w:rsidR="00000000" w:rsidRPr="00000000">
              <w:rPr>
                <w:rtl w:val="0"/>
              </w:rPr>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December, 2022</w:t>
            </w:r>
          </w:p>
        </w:tc>
        <w:tc>
          <w:tcPr/>
          <w:p w:rsidR="00000000" w:rsidDel="00000000" w:rsidP="00000000" w:rsidRDefault="00000000" w:rsidRPr="00000000" w14:paraId="0000007B">
            <w:pPr>
              <w:rPr/>
            </w:pPr>
            <w:r w:rsidDel="00000000" w:rsidR="00000000" w:rsidRPr="00000000">
              <w:rPr>
                <w:rtl w:val="0"/>
              </w:rPr>
              <w:t xml:space="preserve">8 </w:t>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3</w:t>
            </w:r>
            <w:r w:rsidDel="00000000" w:rsidR="00000000" w:rsidRPr="00000000">
              <w:rPr>
                <w:rFonts w:ascii="Times New Roman" w:cs="Times New Roman" w:eastAsia="Times New Roman" w:hAnsi="Times New Roman"/>
                <w:rtl w:val="0"/>
              </w:rPr>
              <w:t xml:space="preserve">99</w:t>
            </w: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tl w:val="0"/>
              </w:rPr>
              <w:t xml:space="preserve">November, 2022</w:t>
            </w:r>
          </w:p>
        </w:tc>
        <w:tc>
          <w:tcPr/>
          <w:p w:rsidR="00000000" w:rsidDel="00000000" w:rsidP="00000000" w:rsidRDefault="00000000" w:rsidRPr="00000000" w14:paraId="0000007F">
            <w:pPr>
              <w:rPr/>
            </w:pPr>
            <w:r w:rsidDel="00000000" w:rsidR="00000000" w:rsidRPr="00000000">
              <w:rPr>
                <w:rtl w:val="0"/>
              </w:rPr>
              <w:t xml:space="preserve">12</w:t>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t xml:space="preserve">4</w:t>
            </w: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r>
      <w:tr>
        <w:trPr>
          <w:cantSplit w:val="0"/>
          <w:tblHeader w:val="0"/>
        </w:trPr>
        <w:tc>
          <w:tcPr/>
          <w:p w:rsidR="00000000" w:rsidDel="00000000" w:rsidP="00000000" w:rsidRDefault="00000000" w:rsidRPr="00000000" w14:paraId="00000082">
            <w:pPr>
              <w:rPr/>
            </w:pPr>
            <w:r w:rsidDel="00000000" w:rsidR="00000000" w:rsidRPr="00000000">
              <w:rPr>
                <w:rtl w:val="0"/>
              </w:rPr>
              <w:t xml:space="preserve">October, 2022</w:t>
            </w:r>
          </w:p>
        </w:tc>
        <w:tc>
          <w:tcPr/>
          <w:p w:rsidR="00000000" w:rsidDel="00000000" w:rsidP="00000000" w:rsidRDefault="00000000" w:rsidRPr="00000000" w14:paraId="00000083">
            <w:pPr>
              <w:rPr/>
            </w:pPr>
            <w:r w:rsidDel="00000000" w:rsidR="00000000" w:rsidRPr="00000000">
              <w:rPr>
                <w:rtl w:val="0"/>
              </w:rPr>
              <w:t xml:space="preserve">10</w:t>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69</w:t>
            </w:r>
            <w:r w:rsidDel="00000000" w:rsidR="00000000" w:rsidRPr="00000000">
              <w:rPr>
                <w:rtl w:val="0"/>
              </w:rPr>
            </w:r>
          </w:p>
        </w:tc>
      </w:tr>
      <w:tr>
        <w:trPr>
          <w:cantSplit w:val="0"/>
          <w:tblHeader w:val="0"/>
        </w:trPr>
        <w:tc>
          <w:tcPr/>
          <w:p w:rsidR="00000000" w:rsidDel="00000000" w:rsidP="00000000" w:rsidRDefault="00000000" w:rsidRPr="00000000" w14:paraId="00000086">
            <w:pPr>
              <w:rPr/>
            </w:pPr>
            <w:r w:rsidDel="00000000" w:rsidR="00000000" w:rsidRPr="00000000">
              <w:rPr>
                <w:rtl w:val="0"/>
              </w:rPr>
              <w:t xml:space="preserve">September, 2022</w:t>
            </w:r>
          </w:p>
        </w:tc>
        <w:tc>
          <w:tcPr/>
          <w:p w:rsidR="00000000" w:rsidDel="00000000" w:rsidP="00000000" w:rsidRDefault="00000000" w:rsidRPr="00000000" w14:paraId="00000087">
            <w:pPr>
              <w:rPr/>
            </w:pPr>
            <w:r w:rsidDel="00000000" w:rsidR="00000000" w:rsidRPr="00000000">
              <w:rPr>
                <w:rtl w:val="0"/>
              </w:rPr>
              <w:t xml:space="preserve">10</w:t>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5</w:t>
            </w: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r>
      <w:tr>
        <w:trPr>
          <w:cantSplit w:val="0"/>
          <w:tblHeader w:val="0"/>
        </w:trPr>
        <w:tc>
          <w:tcPr/>
          <w:p w:rsidR="00000000" w:rsidDel="00000000" w:rsidP="00000000" w:rsidRDefault="00000000" w:rsidRPr="00000000" w14:paraId="0000008A">
            <w:pPr>
              <w:rPr/>
            </w:pPr>
            <w:r w:rsidDel="00000000" w:rsidR="00000000" w:rsidRPr="00000000">
              <w:rPr>
                <w:rtl w:val="0"/>
              </w:rPr>
              <w:t xml:space="preserve">August, 2022</w:t>
            </w:r>
          </w:p>
        </w:tc>
        <w:tc>
          <w:tcPr/>
          <w:p w:rsidR="00000000" w:rsidDel="00000000" w:rsidP="00000000" w:rsidRDefault="00000000" w:rsidRPr="00000000" w14:paraId="0000008B">
            <w:pPr>
              <w:rPr/>
            </w:pPr>
            <w:r w:rsidDel="00000000" w:rsidR="00000000" w:rsidRPr="00000000">
              <w:rPr>
                <w:rtl w:val="0"/>
              </w:rPr>
              <w:t xml:space="preserve">6</w:t>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16</w:t>
            </w:r>
            <w:r w:rsidDel="00000000" w:rsidR="00000000" w:rsidRPr="00000000">
              <w:rPr>
                <w:rtl w:val="0"/>
              </w:rPr>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July, 2022</w:t>
            </w:r>
          </w:p>
        </w:tc>
        <w:tc>
          <w:tcPr/>
          <w:p w:rsidR="00000000" w:rsidDel="00000000" w:rsidP="00000000" w:rsidRDefault="00000000" w:rsidRPr="00000000" w14:paraId="0000008F">
            <w:pPr>
              <w:rPr/>
            </w:pPr>
            <w:r w:rsidDel="00000000" w:rsidR="00000000" w:rsidRPr="00000000">
              <w:rPr>
                <w:rtl w:val="0"/>
              </w:rPr>
              <w:t xml:space="preserve">4</w:t>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04</w:t>
            </w:r>
            <w:r w:rsidDel="00000000" w:rsidR="00000000" w:rsidRPr="00000000">
              <w:rPr>
                <w:rtl w:val="0"/>
              </w:rPr>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June, 2022</w:t>
            </w:r>
          </w:p>
        </w:tc>
        <w:tc>
          <w:tcPr/>
          <w:p w:rsidR="00000000" w:rsidDel="00000000" w:rsidP="00000000" w:rsidRDefault="00000000" w:rsidRPr="00000000" w14:paraId="00000093">
            <w:pPr>
              <w:rPr/>
            </w:pPr>
            <w:r w:rsidDel="00000000" w:rsidR="00000000" w:rsidRPr="00000000">
              <w:rPr>
                <w:rtl w:val="0"/>
              </w:rPr>
              <w:t xml:space="preserve">8</w:t>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t xml:space="preserve">5</w:t>
            </w:r>
            <w:r w:rsidDel="00000000" w:rsidR="00000000" w:rsidRPr="00000000">
              <w:rPr>
                <w:rFonts w:ascii="Times New Roman" w:cs="Times New Roman" w:eastAsia="Times New Roman" w:hAnsi="Times New Roman"/>
                <w:rtl w:val="0"/>
              </w:rPr>
              <w:t xml:space="preserve">77</w:t>
            </w:r>
            <w:r w:rsidDel="00000000" w:rsidR="00000000" w:rsidRPr="00000000">
              <w:rPr>
                <w:rtl w:val="0"/>
              </w:rPr>
            </w:r>
          </w:p>
        </w:tc>
      </w:tr>
      <w:tr>
        <w:trPr>
          <w:cantSplit w:val="0"/>
          <w:tblHeader w:val="0"/>
        </w:trPr>
        <w:tc>
          <w:tcPr/>
          <w:p w:rsidR="00000000" w:rsidDel="00000000" w:rsidP="00000000" w:rsidRDefault="00000000" w:rsidRPr="00000000" w14:paraId="00000096">
            <w:pPr>
              <w:rPr>
                <w:b w:val="1"/>
              </w:rPr>
            </w:pPr>
            <w:r w:rsidDel="00000000" w:rsidR="00000000" w:rsidRPr="00000000">
              <w:rPr>
                <w:b w:val="1"/>
                <w:rtl w:val="0"/>
              </w:rPr>
              <w:t xml:space="preserve">12-month total: </w:t>
            </w:r>
          </w:p>
        </w:tc>
        <w:tc>
          <w:tcPr/>
          <w:p w:rsidR="00000000" w:rsidDel="00000000" w:rsidP="00000000" w:rsidRDefault="00000000" w:rsidRPr="00000000" w14:paraId="00000097">
            <w:pPr>
              <w:rPr>
                <w:b w:val="1"/>
              </w:rPr>
            </w:pPr>
            <w:r w:rsidDel="00000000" w:rsidR="00000000" w:rsidRPr="00000000">
              <w:rPr>
                <w:b w:val="1"/>
                <w:rtl w:val="0"/>
              </w:rPr>
              <w:t xml:space="preserve">86</w:t>
            </w:r>
          </w:p>
        </w:tc>
        <w:tc>
          <w:tcPr/>
          <w:p w:rsidR="00000000" w:rsidDel="00000000" w:rsidP="00000000" w:rsidRDefault="00000000" w:rsidRPr="00000000" w14:paraId="00000098">
            <w:pPr>
              <w:tabs>
                <w:tab w:val="center" w:leader="none" w:pos="898"/>
              </w:tabs>
              <w:rPr>
                <w:b w:val="1"/>
              </w:rPr>
            </w:pPr>
            <w:r w:rsidDel="00000000" w:rsidR="00000000" w:rsidRPr="00000000">
              <w:rPr>
                <w:rtl w:val="0"/>
              </w:rPr>
            </w:r>
          </w:p>
        </w:tc>
        <w:tc>
          <w:tcPr/>
          <w:p w:rsidR="00000000" w:rsidDel="00000000" w:rsidP="00000000" w:rsidRDefault="00000000" w:rsidRPr="00000000" w14:paraId="00000099">
            <w:pPr>
              <w:rPr>
                <w:b w:val="1"/>
              </w:rPr>
            </w:pPr>
            <w:r w:rsidDel="00000000" w:rsidR="00000000" w:rsidRPr="00000000">
              <w:rPr>
                <w:b w:val="1"/>
                <w:rtl w:val="0"/>
              </w:rPr>
              <w:t xml:space="preserve">4, 671</w:t>
            </w:r>
          </w:p>
        </w:tc>
      </w:tr>
      <w:tr>
        <w:trPr>
          <w:cantSplit w:val="0"/>
          <w:tblHeader w:val="0"/>
        </w:trPr>
        <w:tc>
          <w:tcPr/>
          <w:p w:rsidR="00000000" w:rsidDel="00000000" w:rsidP="00000000" w:rsidRDefault="00000000" w:rsidRPr="00000000" w14:paraId="0000009A">
            <w:pPr>
              <w:rPr>
                <w:b w:val="1"/>
              </w:rPr>
            </w:pPr>
            <w:r w:rsidDel="00000000" w:rsidR="00000000" w:rsidRPr="00000000">
              <w:rPr>
                <w:b w:val="1"/>
                <w:rtl w:val="0"/>
              </w:rPr>
              <w:t xml:space="preserve">T</w:t>
            </w:r>
            <w:r w:rsidDel="00000000" w:rsidR="00000000" w:rsidRPr="00000000">
              <w:rPr>
                <w:rFonts w:ascii="Times New Roman" w:cs="Times New Roman" w:eastAsia="Times New Roman" w:hAnsi="Times New Roman"/>
                <w:b w:val="1"/>
                <w:rtl w:val="0"/>
              </w:rPr>
              <w:t xml:space="preserve">otal Followers</w:t>
            </w:r>
            <w:r w:rsidDel="00000000" w:rsidR="00000000" w:rsidRPr="00000000">
              <w:rPr>
                <w:rtl w:val="0"/>
              </w:rPr>
            </w:r>
          </w:p>
        </w:tc>
        <w:tc>
          <w:tcPr/>
          <w:p w:rsidR="00000000" w:rsidDel="00000000" w:rsidP="00000000" w:rsidRDefault="00000000" w:rsidRPr="00000000" w14:paraId="0000009B">
            <w:pPr>
              <w:rPr>
                <w:b w:val="1"/>
              </w:rPr>
            </w:pPr>
            <w:r w:rsidDel="00000000" w:rsidR="00000000" w:rsidRPr="00000000">
              <w:rPr>
                <w:rtl w:val="0"/>
              </w:rPr>
            </w:r>
          </w:p>
        </w:tc>
        <w:tc>
          <w:tcPr/>
          <w:p w:rsidR="00000000" w:rsidDel="00000000" w:rsidP="00000000" w:rsidRDefault="00000000" w:rsidRPr="00000000" w14:paraId="0000009C">
            <w:pPr>
              <w:rPr>
                <w:b w:val="1"/>
              </w:rPr>
            </w:pPr>
            <w:r w:rsidDel="00000000" w:rsidR="00000000" w:rsidRPr="00000000">
              <w:rPr>
                <w:rtl w:val="0"/>
              </w:rPr>
            </w:r>
          </w:p>
        </w:tc>
        <w:tc>
          <w:tcPr/>
          <w:p w:rsidR="00000000" w:rsidDel="00000000" w:rsidP="00000000" w:rsidRDefault="00000000" w:rsidRPr="00000000" w14:paraId="0000009D">
            <w:pPr>
              <w:rPr>
                <w:b w:val="1"/>
              </w:rPr>
            </w:pPr>
            <w:r w:rsidDel="00000000" w:rsidR="00000000" w:rsidRPr="00000000">
              <w:rPr>
                <w:b w:val="1"/>
                <w:rtl w:val="0"/>
              </w:rPr>
              <w:t xml:space="preserve">3,555</w:t>
            </w:r>
          </w:p>
        </w:tc>
      </w:tr>
    </w:tbl>
    <w:p w:rsidR="00000000" w:rsidDel="00000000" w:rsidP="00000000" w:rsidRDefault="00000000" w:rsidRPr="00000000" w14:paraId="0000009E">
      <w:pPr>
        <w:ind w:firstLine="1440"/>
        <w:rPr>
          <w:sz w:val="18"/>
          <w:szCs w:val="18"/>
        </w:rPr>
      </w:pPr>
      <w:r w:rsidDel="00000000" w:rsidR="00000000" w:rsidRPr="00000000">
        <w:rPr>
          <w:rtl w:val="0"/>
        </w:rPr>
      </w:r>
    </w:p>
    <w:p w:rsidR="00000000" w:rsidDel="00000000" w:rsidP="00000000" w:rsidRDefault="00000000" w:rsidRPr="00000000" w14:paraId="0000009F">
      <w:pPr>
        <w:shd w:fill="ffffff" w:val="clear"/>
        <w:spacing w:after="120" w:line="259" w:lineRule="auto"/>
        <w:rPr>
          <w:rFonts w:ascii="Helvetica Neue" w:cs="Helvetica Neue" w:eastAsia="Helvetica Neue" w:hAnsi="Helvetica Neue"/>
          <w:color w:val="292f33"/>
          <w:sz w:val="41"/>
          <w:szCs w:val="41"/>
        </w:rPr>
      </w:pPr>
      <w:r w:rsidDel="00000000" w:rsidR="00000000" w:rsidRPr="00000000">
        <w:rPr>
          <w:rtl w:val="0"/>
        </w:rPr>
      </w:r>
    </w:p>
    <w:p w:rsidR="00000000" w:rsidDel="00000000" w:rsidP="00000000" w:rsidRDefault="00000000" w:rsidRPr="00000000" w14:paraId="000000A0">
      <w:pPr>
        <w:jc w:val="center"/>
        <w:rPr>
          <w:sz w:val="18"/>
          <w:szCs w:val="18"/>
        </w:rPr>
      </w:pPr>
      <w:r w:rsidDel="00000000" w:rsidR="00000000" w:rsidRPr="00000000">
        <w:rPr>
          <w:b w:val="1"/>
          <w:u w:val="single"/>
          <w:rtl w:val="0"/>
        </w:rPr>
        <w:t xml:space="preserve">Facebook Page Update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1">
      <w:pPr>
        <w:jc w:val="center"/>
        <w:rPr>
          <w:sz w:val="18"/>
          <w:szCs w:val="18"/>
        </w:rPr>
      </w:pPr>
      <w:hyperlink r:id="rId10">
        <w:r w:rsidDel="00000000" w:rsidR="00000000" w:rsidRPr="00000000">
          <w:rPr>
            <w:b w:val="1"/>
            <w:color w:val="0000ff"/>
            <w:u w:val="single"/>
            <w:rtl w:val="0"/>
          </w:rPr>
          <w:t xml:space="preserve">https://www.facebook.com/CCPACareerCounsellorsChapter/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2">
      <w:pPr>
        <w:rPr>
          <w:b w:val="1"/>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3">
      <w:pPr>
        <w:rPr>
          <w:b w:val="1"/>
          <w:sz w:val="18"/>
          <w:szCs w:val="18"/>
        </w:rPr>
      </w:pPr>
      <w:r w:rsidDel="00000000" w:rsidR="00000000" w:rsidRPr="00000000">
        <w:rPr>
          <w:b w:val="1"/>
          <w:rtl w:val="0"/>
        </w:rPr>
        <w:t xml:space="preserve">Total Followers:486 followers   Follower Increase: +41</w:t>
      </w: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Total Likes: 470, increase +47</w:t>
      </w:r>
    </w:p>
    <w:tbl>
      <w:tblPr>
        <w:tblStyle w:val="Table4"/>
        <w:tblW w:w="56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8"/>
        <w:gridCol w:w="1949"/>
        <w:gridCol w:w="1929"/>
        <w:tblGridChange w:id="0">
          <w:tblGrid>
            <w:gridCol w:w="1758"/>
            <w:gridCol w:w="1949"/>
            <w:gridCol w:w="1929"/>
          </w:tblGrid>
        </w:tblGridChange>
      </w:tblGrid>
      <w:tr>
        <w:trPr>
          <w:cantSplit w:val="0"/>
          <w:tblHeader w:val="0"/>
        </w:trPr>
        <w:tc>
          <w:tcPr/>
          <w:p w:rsidR="00000000" w:rsidDel="00000000" w:rsidP="00000000" w:rsidRDefault="00000000" w:rsidRPr="00000000" w14:paraId="000000A5">
            <w:pPr>
              <w:rPr>
                <w:b w:val="1"/>
                <w:sz w:val="18"/>
                <w:szCs w:val="18"/>
              </w:rPr>
            </w:pPr>
            <w:r w:rsidDel="00000000" w:rsidR="00000000" w:rsidRPr="00000000">
              <w:rPr>
                <w:b w:val="1"/>
                <w:sz w:val="18"/>
                <w:szCs w:val="18"/>
                <w:rtl w:val="0"/>
              </w:rPr>
              <w:t xml:space="preserve">T</w:t>
            </w:r>
            <w:r w:rsidDel="00000000" w:rsidR="00000000" w:rsidRPr="00000000">
              <w:rPr>
                <w:rFonts w:ascii="Times New Roman" w:cs="Times New Roman" w:eastAsia="Times New Roman" w:hAnsi="Times New Roman"/>
                <w:b w:val="1"/>
                <w:sz w:val="18"/>
                <w:szCs w:val="18"/>
                <w:rtl w:val="0"/>
              </w:rPr>
              <w:t xml:space="preserve">otal 2023</w:t>
            </w:r>
            <w:r w:rsidDel="00000000" w:rsidR="00000000" w:rsidRPr="00000000">
              <w:rPr>
                <w:rtl w:val="0"/>
              </w:rPr>
            </w:r>
          </w:p>
        </w:tc>
        <w:tc>
          <w:tcPr/>
          <w:p w:rsidR="00000000" w:rsidDel="00000000" w:rsidP="00000000" w:rsidRDefault="00000000" w:rsidRPr="00000000" w14:paraId="000000A6">
            <w:pPr>
              <w:rPr>
                <w:b w:val="1"/>
                <w:sz w:val="18"/>
                <w:szCs w:val="18"/>
              </w:rPr>
            </w:pPr>
            <w:r w:rsidDel="00000000" w:rsidR="00000000" w:rsidRPr="00000000">
              <w:rPr>
                <w:b w:val="1"/>
                <w:sz w:val="18"/>
                <w:szCs w:val="18"/>
                <w:rtl w:val="0"/>
              </w:rPr>
              <w:t xml:space="preserve">Totals :2022</w:t>
            </w:r>
          </w:p>
        </w:tc>
        <w:tc>
          <w:tcPr/>
          <w:p w:rsidR="00000000" w:rsidDel="00000000" w:rsidP="00000000" w:rsidRDefault="00000000" w:rsidRPr="00000000" w14:paraId="000000A7">
            <w:pPr>
              <w:rPr>
                <w:b w:val="1"/>
                <w:sz w:val="18"/>
                <w:szCs w:val="18"/>
              </w:rPr>
            </w:pPr>
            <w:r w:rsidDel="00000000" w:rsidR="00000000" w:rsidRPr="00000000">
              <w:rPr>
                <w:b w:val="1"/>
                <w:sz w:val="18"/>
                <w:szCs w:val="18"/>
                <w:rtl w:val="0"/>
              </w:rPr>
              <w:t xml:space="preserve">Increase since 2022</w:t>
            </w:r>
          </w:p>
        </w:tc>
      </w:tr>
      <w:tr>
        <w:trPr>
          <w:cantSplit w:val="0"/>
          <w:tblHeader w:val="0"/>
        </w:trPr>
        <w:tc>
          <w:tcPr/>
          <w:p w:rsidR="00000000" w:rsidDel="00000000" w:rsidP="00000000" w:rsidRDefault="00000000" w:rsidRPr="00000000" w14:paraId="000000A8">
            <w:pPr>
              <w:rPr>
                <w:sz w:val="18"/>
                <w:szCs w:val="18"/>
              </w:rPr>
            </w:pPr>
            <w:r w:rsidDel="00000000" w:rsidR="00000000" w:rsidRPr="00000000">
              <w:rPr>
                <w:sz w:val="18"/>
                <w:szCs w:val="18"/>
                <w:rtl w:val="0"/>
              </w:rPr>
              <w:t xml:space="preserve">F</w:t>
            </w:r>
            <w:r w:rsidDel="00000000" w:rsidR="00000000" w:rsidRPr="00000000">
              <w:rPr>
                <w:rFonts w:ascii="Times New Roman" w:cs="Times New Roman" w:eastAsia="Times New Roman" w:hAnsi="Times New Roman"/>
                <w:sz w:val="18"/>
                <w:szCs w:val="18"/>
                <w:rtl w:val="0"/>
              </w:rPr>
              <w:t xml:space="preserve">ollowers: 486</w:t>
            </w:r>
            <w:r w:rsidDel="00000000" w:rsidR="00000000" w:rsidRPr="00000000">
              <w:rPr>
                <w:rtl w:val="0"/>
              </w:rPr>
            </w:r>
          </w:p>
        </w:tc>
        <w:tc>
          <w:tcPr/>
          <w:p w:rsidR="00000000" w:rsidDel="00000000" w:rsidP="00000000" w:rsidRDefault="00000000" w:rsidRPr="00000000" w14:paraId="000000A9">
            <w:pPr>
              <w:rPr>
                <w:b w:val="1"/>
                <w:sz w:val="18"/>
                <w:szCs w:val="18"/>
              </w:rPr>
            </w:pPr>
            <w:r w:rsidDel="00000000" w:rsidR="00000000" w:rsidRPr="00000000">
              <w:rPr>
                <w:sz w:val="18"/>
                <w:szCs w:val="18"/>
                <w:rtl w:val="0"/>
              </w:rPr>
              <w:t xml:space="preserve">Followers 445</w:t>
            </w:r>
            <w:r w:rsidDel="00000000" w:rsidR="00000000" w:rsidRPr="00000000">
              <w:rPr>
                <w:rtl w:val="0"/>
              </w:rPr>
            </w:r>
          </w:p>
        </w:tc>
        <w:tc>
          <w:tcPr/>
          <w:p w:rsidR="00000000" w:rsidDel="00000000" w:rsidP="00000000" w:rsidRDefault="00000000" w:rsidRPr="00000000" w14:paraId="000000AA">
            <w:pPr>
              <w:rPr>
                <w:b w:val="1"/>
                <w:sz w:val="18"/>
                <w:szCs w:val="18"/>
              </w:rPr>
            </w:pPr>
            <w:r w:rsidDel="00000000" w:rsidR="00000000" w:rsidRPr="00000000">
              <w:rPr>
                <w:b w:val="1"/>
                <w:sz w:val="18"/>
                <w:szCs w:val="18"/>
                <w:rtl w:val="0"/>
              </w:rPr>
              <w:t xml:space="preserve">+41</w:t>
            </w:r>
          </w:p>
        </w:tc>
      </w:tr>
      <w:tr>
        <w:trPr>
          <w:cantSplit w:val="0"/>
          <w:tblHeader w:val="0"/>
        </w:trPr>
        <w:tc>
          <w:tcPr/>
          <w:p w:rsidR="00000000" w:rsidDel="00000000" w:rsidP="00000000" w:rsidRDefault="00000000" w:rsidRPr="00000000" w14:paraId="000000AB">
            <w:pPr>
              <w:rPr>
                <w:sz w:val="18"/>
                <w:szCs w:val="18"/>
              </w:rPr>
            </w:pPr>
            <w:r w:rsidDel="00000000" w:rsidR="00000000" w:rsidRPr="00000000">
              <w:rPr>
                <w:sz w:val="18"/>
                <w:szCs w:val="18"/>
                <w:rtl w:val="0"/>
              </w:rPr>
              <w:t xml:space="preserve">L</w:t>
            </w:r>
            <w:r w:rsidDel="00000000" w:rsidR="00000000" w:rsidRPr="00000000">
              <w:rPr>
                <w:rFonts w:ascii="Times New Roman" w:cs="Times New Roman" w:eastAsia="Times New Roman" w:hAnsi="Times New Roman"/>
                <w:sz w:val="18"/>
                <w:szCs w:val="18"/>
                <w:rtl w:val="0"/>
              </w:rPr>
              <w:t xml:space="preserve">ikes: 470</w:t>
            </w:r>
            <w:r w:rsidDel="00000000" w:rsidR="00000000" w:rsidRPr="00000000">
              <w:rPr>
                <w:rtl w:val="0"/>
              </w:rPr>
            </w:r>
          </w:p>
        </w:tc>
        <w:tc>
          <w:tcPr/>
          <w:p w:rsidR="00000000" w:rsidDel="00000000" w:rsidP="00000000" w:rsidRDefault="00000000" w:rsidRPr="00000000" w14:paraId="000000AC">
            <w:pPr>
              <w:rPr>
                <w:b w:val="1"/>
                <w:sz w:val="18"/>
                <w:szCs w:val="18"/>
              </w:rPr>
            </w:pPr>
            <w:r w:rsidDel="00000000" w:rsidR="00000000" w:rsidRPr="00000000">
              <w:rPr>
                <w:sz w:val="18"/>
                <w:szCs w:val="18"/>
                <w:rtl w:val="0"/>
              </w:rPr>
              <w:t xml:space="preserve">Likes: 423</w:t>
            </w:r>
            <w:r w:rsidDel="00000000" w:rsidR="00000000" w:rsidRPr="00000000">
              <w:rPr>
                <w:rtl w:val="0"/>
              </w:rPr>
            </w:r>
          </w:p>
        </w:tc>
        <w:tc>
          <w:tcPr/>
          <w:p w:rsidR="00000000" w:rsidDel="00000000" w:rsidP="00000000" w:rsidRDefault="00000000" w:rsidRPr="00000000" w14:paraId="000000AD">
            <w:pPr>
              <w:rPr>
                <w:b w:val="1"/>
                <w:sz w:val="18"/>
                <w:szCs w:val="18"/>
              </w:rPr>
            </w:pPr>
            <w:r w:rsidDel="00000000" w:rsidR="00000000" w:rsidRPr="00000000">
              <w:rPr>
                <w:b w:val="1"/>
                <w:sz w:val="18"/>
                <w:szCs w:val="18"/>
                <w:rtl w:val="0"/>
              </w:rPr>
              <w:t xml:space="preserve">+4</w:t>
            </w:r>
            <w:r w:rsidDel="00000000" w:rsidR="00000000" w:rsidRPr="00000000">
              <w:rPr>
                <w:rFonts w:ascii="Times New Roman" w:cs="Times New Roman" w:eastAsia="Times New Roman" w:hAnsi="Times New Roman"/>
                <w:b w:val="1"/>
                <w:sz w:val="18"/>
                <w:szCs w:val="18"/>
                <w:rtl w:val="0"/>
              </w:rPr>
              <w:t xml:space="preserve">7</w:t>
            </w:r>
            <w:r w:rsidDel="00000000" w:rsidR="00000000" w:rsidRPr="00000000">
              <w:rPr>
                <w:rtl w:val="0"/>
              </w:rPr>
            </w:r>
          </w:p>
        </w:tc>
      </w:tr>
    </w:tbl>
    <w:p w:rsidR="00000000" w:rsidDel="00000000" w:rsidP="00000000" w:rsidRDefault="00000000" w:rsidRPr="00000000" w14:paraId="000000AE">
      <w:pPr>
        <w:rPr>
          <w:b w:val="1"/>
          <w:sz w:val="18"/>
          <w:szCs w:val="18"/>
        </w:rPr>
      </w:pPr>
      <w:r w:rsidDel="00000000" w:rsidR="00000000" w:rsidRPr="00000000">
        <w:rPr>
          <w:rtl w:val="0"/>
        </w:rPr>
      </w:r>
    </w:p>
    <w:p w:rsidR="00000000" w:rsidDel="00000000" w:rsidP="00000000" w:rsidRDefault="00000000" w:rsidRPr="00000000" w14:paraId="000000AF">
      <w:pPr>
        <w:rPr>
          <w:sz w:val="18"/>
          <w:szCs w:val="18"/>
        </w:rPr>
      </w:pPr>
      <w:r w:rsidDel="00000000" w:rsidR="00000000" w:rsidRPr="00000000">
        <w:rPr>
          <w:rtl w:val="0"/>
        </w:rPr>
        <w:t xml:space="preserve">Update:  Facebook posting have not been occuring due to connectivity and administrator challenges. However, clearly the increase of followers indicates an interest in using Facebook for professional involvement.</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 </w:t>
      </w:r>
    </w:p>
    <w:p w:rsidR="00000000" w:rsidDel="00000000" w:rsidP="00000000" w:rsidRDefault="00000000" w:rsidRPr="00000000" w14:paraId="000000B1">
      <w:pPr>
        <w:jc w:val="center"/>
        <w:rPr>
          <w:sz w:val="18"/>
          <w:szCs w:val="18"/>
        </w:rPr>
      </w:pPr>
      <w:r w:rsidDel="00000000" w:rsidR="00000000" w:rsidRPr="00000000">
        <w:rPr>
          <w:b w:val="1"/>
          <w:u w:val="single"/>
          <w:rtl w:val="0"/>
        </w:rPr>
        <w:t xml:space="preserve">LinkedIn Group Update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2">
      <w:pPr>
        <w:jc w:val="center"/>
        <w:rPr/>
      </w:pPr>
      <w:hyperlink r:id="rId11">
        <w:r w:rsidDel="00000000" w:rsidR="00000000" w:rsidRPr="00000000">
          <w:rPr>
            <w:b w:val="1"/>
            <w:color w:val="0000ff"/>
            <w:u w:val="single"/>
            <w:rtl w:val="0"/>
          </w:rPr>
          <w:t xml:space="preserve">https://www.linkedin.com/groups/6775687</w:t>
        </w:r>
      </w:hyperlink>
      <w:r w:rsidDel="00000000" w:rsidR="00000000" w:rsidRPr="00000000">
        <w:rPr>
          <w:rtl w:val="0"/>
        </w:rPr>
        <w:t xml:space="preserve"> </w:t>
      </w:r>
    </w:p>
    <w:p w:rsidR="00000000" w:rsidDel="00000000" w:rsidP="00000000" w:rsidRDefault="00000000" w:rsidRPr="00000000" w14:paraId="000000B3">
      <w:pPr>
        <w:jc w:val="center"/>
        <w:rPr>
          <w:sz w:val="18"/>
          <w:szCs w:val="18"/>
        </w:rPr>
      </w:pPr>
      <w:r w:rsidDel="00000000" w:rsidR="00000000" w:rsidRPr="00000000">
        <w:rPr>
          <w:rtl w:val="0"/>
        </w:rPr>
      </w:r>
    </w:p>
    <w:p w:rsidR="00000000" w:rsidDel="00000000" w:rsidP="00000000" w:rsidRDefault="00000000" w:rsidRPr="00000000" w14:paraId="000000B4">
      <w:pPr>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5">
      <w:pPr>
        <w:rPr>
          <w:sz w:val="18"/>
          <w:szCs w:val="18"/>
        </w:rPr>
      </w:pPr>
      <w:r w:rsidDel="00000000" w:rsidR="00000000" w:rsidRPr="00000000">
        <w:rPr>
          <w:b w:val="1"/>
          <w:rtl w:val="0"/>
        </w:rPr>
        <w:t xml:space="preserve">New Members Increase: 151 (2022) to 157 (2023)</w:t>
      </w:r>
      <w:r w:rsidDel="00000000" w:rsidR="00000000" w:rsidRPr="00000000">
        <w:rPr>
          <w:rtl w:val="0"/>
        </w:rPr>
      </w:r>
    </w:p>
    <w:p w:rsidR="00000000" w:rsidDel="00000000" w:rsidP="00000000" w:rsidRDefault="00000000" w:rsidRPr="00000000" w14:paraId="000000B6">
      <w:pPr>
        <w:rPr>
          <w:sz w:val="18"/>
          <w:szCs w:val="18"/>
        </w:rPr>
      </w:pPr>
      <w:r w:rsidDel="00000000" w:rsidR="00000000" w:rsidRPr="00000000">
        <w:rPr>
          <w:rtl w:val="0"/>
        </w:rPr>
        <w:t xml:space="preserve">There had been a previous connectivity issue with Hootsuite, however the issue was resolved by using the “incognito: feature to reconnect. Since then, an increased engagement has been noted.</w:t>
      </w:r>
      <w:r w:rsidDel="00000000" w:rsidR="00000000" w:rsidRPr="00000000">
        <w:rPr>
          <w:rtl w:val="0"/>
        </w:rPr>
      </w:r>
    </w:p>
    <w:p w:rsidR="00000000" w:rsidDel="00000000" w:rsidP="00000000" w:rsidRDefault="00000000" w:rsidRPr="00000000" w14:paraId="000000B7">
      <w:pPr>
        <w:ind w:firstLine="1440"/>
        <w:rPr>
          <w:sz w:val="18"/>
          <w:szCs w:val="18"/>
        </w:rPr>
      </w:pPr>
      <w:r w:rsidDel="00000000" w:rsidR="00000000" w:rsidRPr="00000000">
        <w:rPr>
          <w:rtl w:val="0"/>
        </w:rPr>
      </w:r>
    </w:p>
    <w:p w:rsidR="00000000" w:rsidDel="00000000" w:rsidP="00000000" w:rsidRDefault="00000000" w:rsidRPr="00000000" w14:paraId="000000B8">
      <w:pPr>
        <w:spacing w:after="160" w:line="259" w:lineRule="auto"/>
        <w:rPr>
          <w:b w:val="1"/>
        </w:rPr>
      </w:pPr>
      <w:r w:rsidDel="00000000" w:rsidR="00000000" w:rsidRPr="00000000">
        <w:rPr>
          <w:b w:val="1"/>
          <w:rtl w:val="0"/>
        </w:rPr>
        <w:t xml:space="preserve">Closing Observations:</w:t>
      </w:r>
    </w:p>
    <w:p w:rsidR="00000000" w:rsidDel="00000000" w:rsidP="00000000" w:rsidRDefault="00000000" w:rsidRPr="00000000" w14:paraId="000000B9">
      <w:pPr>
        <w:numPr>
          <w:ilvl w:val="0"/>
          <w:numId w:val="1"/>
        </w:numPr>
        <w:ind w:left="720" w:hanging="360"/>
        <w:rPr>
          <w:rFonts w:ascii="Calibri" w:cs="Calibri" w:eastAsia="Calibri" w:hAnsi="Calibri"/>
        </w:rPr>
      </w:pPr>
      <w:r w:rsidDel="00000000" w:rsidR="00000000" w:rsidRPr="00000000">
        <w:rPr>
          <w:rtl w:val="0"/>
        </w:rPr>
        <w:t xml:space="preserve">It appears that members appreciate the professional development topics which relate to career development and counselling.</w:t>
      </w:r>
    </w:p>
    <w:p w:rsidR="00000000" w:rsidDel="00000000" w:rsidP="00000000" w:rsidRDefault="00000000" w:rsidRPr="00000000" w14:paraId="000000BA">
      <w:pPr>
        <w:numPr>
          <w:ilvl w:val="0"/>
          <w:numId w:val="1"/>
        </w:numPr>
        <w:ind w:left="720" w:hanging="360"/>
        <w:rPr>
          <w:rFonts w:ascii="Calibri" w:cs="Calibri" w:eastAsia="Calibri" w:hAnsi="Calibri"/>
        </w:rPr>
      </w:pPr>
      <w:r w:rsidDel="00000000" w:rsidR="00000000" w:rsidRPr="00000000">
        <w:rPr>
          <w:rtl w:val="0"/>
        </w:rPr>
        <w:t xml:space="preserve">The CCPA Career Chapter Facebook page is still popular with an increase of 41 followers. This might be an area to focus our energies.</w:t>
      </w:r>
    </w:p>
    <w:p w:rsidR="00000000" w:rsidDel="00000000" w:rsidP="00000000" w:rsidRDefault="00000000" w:rsidRPr="00000000" w14:paraId="000000BB">
      <w:pPr>
        <w:numPr>
          <w:ilvl w:val="0"/>
          <w:numId w:val="1"/>
        </w:numPr>
        <w:ind w:left="720" w:hanging="360"/>
        <w:rPr>
          <w:rFonts w:ascii="Calibri" w:cs="Calibri" w:eastAsia="Calibri" w:hAnsi="Calibri"/>
        </w:rPr>
      </w:pPr>
      <w:r w:rsidDel="00000000" w:rsidR="00000000" w:rsidRPr="00000000">
        <w:rPr>
          <w:rtl w:val="0"/>
        </w:rPr>
        <w:t xml:space="preserve">Future developments include linking our Hootsuite site to Instagram.</w:t>
      </w:r>
    </w:p>
    <w:p w:rsidR="00000000" w:rsidDel="00000000" w:rsidP="00000000" w:rsidRDefault="00000000" w:rsidRPr="00000000" w14:paraId="000000BC">
      <w:pPr>
        <w:numPr>
          <w:ilvl w:val="0"/>
          <w:numId w:val="1"/>
        </w:numPr>
        <w:ind w:left="720" w:hanging="360"/>
        <w:rPr>
          <w:rFonts w:ascii="Calibri" w:cs="Calibri" w:eastAsia="Calibri" w:hAnsi="Calibri"/>
        </w:rPr>
      </w:pPr>
      <w:r w:rsidDel="00000000" w:rsidR="00000000" w:rsidRPr="00000000">
        <w:rPr>
          <w:rtl w:val="0"/>
        </w:rPr>
        <w:t xml:space="preserve">The creation of a </w:t>
      </w:r>
      <w:r w:rsidDel="00000000" w:rsidR="00000000" w:rsidRPr="00000000">
        <w:rPr>
          <w:b w:val="1"/>
          <w:rtl w:val="0"/>
        </w:rPr>
        <w:t xml:space="preserve">social media team</w:t>
      </w:r>
      <w:r w:rsidDel="00000000" w:rsidR="00000000" w:rsidRPr="00000000">
        <w:rPr>
          <w:rtl w:val="0"/>
        </w:rPr>
        <w:t xml:space="preserve"> would help connect with a broader audience and help facilitate member engagement.</w:t>
      </w:r>
    </w:p>
    <w:p w:rsidR="00000000" w:rsidDel="00000000" w:rsidP="00000000" w:rsidRDefault="00000000" w:rsidRPr="00000000" w14:paraId="000000BD">
      <w:pPr>
        <w:numPr>
          <w:ilvl w:val="0"/>
          <w:numId w:val="1"/>
        </w:numPr>
        <w:ind w:left="720" w:hanging="360"/>
        <w:rPr>
          <w:rFonts w:ascii="Calibri" w:cs="Calibri" w:eastAsia="Calibri" w:hAnsi="Calibri"/>
        </w:rPr>
      </w:pPr>
      <w:r w:rsidDel="00000000" w:rsidR="00000000" w:rsidRPr="00000000">
        <w:rPr>
          <w:rtl w:val="0"/>
        </w:rPr>
        <w:t xml:space="preserve">Lastly, members have indicated they appreciate a wide variety of communications efforts, most especially the CCPA Communique and CCPA Career Chapter website.</w:t>
      </w:r>
    </w:p>
    <w:p w:rsidR="00000000" w:rsidDel="00000000" w:rsidP="00000000" w:rsidRDefault="00000000" w:rsidRPr="00000000" w14:paraId="000000BE">
      <w:pPr>
        <w:spacing w:after="160" w:line="259" w:lineRule="auto"/>
        <w:rPr>
          <w:sz w:val="22"/>
          <w:szCs w:val="22"/>
        </w:rPr>
      </w:pPr>
      <w:r w:rsidDel="00000000" w:rsidR="00000000" w:rsidRPr="00000000">
        <w:rPr>
          <w:rtl w:val="0"/>
        </w:rPr>
      </w:r>
    </w:p>
    <w:p w:rsidR="00000000" w:rsidDel="00000000" w:rsidP="00000000" w:rsidRDefault="00000000" w:rsidRPr="00000000" w14:paraId="000000BF">
      <w:pPr>
        <w:spacing w:after="160" w:line="259" w:lineRule="auto"/>
        <w:rPr>
          <w:b w:val="1"/>
        </w:rPr>
      </w:pPr>
      <w:r w:rsidDel="00000000" w:rsidR="00000000" w:rsidRPr="00000000">
        <w:rPr>
          <w:b w:val="1"/>
          <w:rtl w:val="0"/>
        </w:rPr>
        <w:t xml:space="preserve">Respectfully submitted:</w:t>
      </w:r>
    </w:p>
    <w:p w:rsidR="00000000" w:rsidDel="00000000" w:rsidP="00000000" w:rsidRDefault="00000000" w:rsidRPr="00000000" w14:paraId="000000C0">
      <w:pPr>
        <w:spacing w:after="160" w:line="259" w:lineRule="auto"/>
        <w:rPr/>
      </w:pPr>
      <w:r w:rsidDel="00000000" w:rsidR="00000000" w:rsidRPr="00000000">
        <w:rPr>
          <w:rtl w:val="0"/>
        </w:rPr>
        <w:t xml:space="preserve">Judith E. MacKinnon, C.C.C.</w:t>
      </w:r>
    </w:p>
    <w:p w:rsidR="00000000" w:rsidDel="00000000" w:rsidP="00000000" w:rsidRDefault="00000000" w:rsidRPr="00000000" w14:paraId="000000C1">
      <w:pPr>
        <w:spacing w:after="160" w:line="259" w:lineRule="auto"/>
        <w:rPr/>
      </w:pPr>
      <w:r w:rsidDel="00000000" w:rsidR="00000000" w:rsidRPr="00000000">
        <w:rPr>
          <w:rtl w:val="0"/>
        </w:rPr>
        <w:t xml:space="preserve">Ed. D (in progress)</w:t>
      </w:r>
    </w:p>
    <w:p w:rsidR="00000000" w:rsidDel="00000000" w:rsidP="00000000" w:rsidRDefault="00000000" w:rsidRPr="00000000" w14:paraId="000000C2">
      <w:pPr>
        <w:spacing w:after="160" w:line="259" w:lineRule="auto"/>
        <w:rPr/>
      </w:pPr>
      <w:r w:rsidDel="00000000" w:rsidR="00000000" w:rsidRPr="00000000">
        <w:rPr>
          <w:rtl w:val="0"/>
        </w:rPr>
        <w:t xml:space="preserve">May 26, 2023</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CCPA Career Counsellors Chapter AGM</w:t>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Annual General Meeting  June 5, 2023</w:t>
      </w:r>
    </w:p>
    <w:p w:rsidR="00000000" w:rsidDel="00000000" w:rsidP="00000000" w:rsidRDefault="00000000" w:rsidRPr="00000000" w14:paraId="000000C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line="276.00000208074397"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D">
      <w:pPr>
        <w:shd w:fill="ffffff" w:val="clear"/>
        <w:spacing w:after="16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Career Counsellor Chapter April 2022 Annual General Meeting Treasurer’s Report</w:t>
      </w:r>
    </w:p>
    <w:p w:rsidR="00000000" w:rsidDel="00000000" w:rsidP="00000000" w:rsidRDefault="00000000" w:rsidRPr="00000000" w14:paraId="000000CE">
      <w:pPr>
        <w:spacing w:after="200" w:line="276.00000208074397"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Bank Account </w:t>
      </w:r>
    </w:p>
    <w:p w:rsidR="00000000" w:rsidDel="00000000" w:rsidP="00000000" w:rsidRDefault="00000000" w:rsidRPr="00000000" w14:paraId="000000CF">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Opening Balance - April 3, 2022</w:t>
        <w:tab/>
        <w:tab/>
        <w:tab/>
        <w:tab/>
        <w:tab/>
        <w:t xml:space="preserve">$12,101.66</w:t>
      </w:r>
    </w:p>
    <w:p w:rsidR="00000000" w:rsidDel="00000000" w:rsidP="00000000" w:rsidRDefault="00000000" w:rsidRPr="00000000" w14:paraId="000000D0">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Balance - May 5, 2023</w:t>
        <w:tab/>
        <w:tab/>
        <w:tab/>
        <w:tab/>
        <w:tab/>
        <w:t xml:space="preserve">$11,583.33</w:t>
      </w:r>
    </w:p>
    <w:p w:rsidR="00000000" w:rsidDel="00000000" w:rsidP="00000000" w:rsidRDefault="00000000" w:rsidRPr="00000000" w14:paraId="000000D1">
      <w:pPr>
        <w:shd w:fill="ffffff" w:val="clear"/>
        <w:spacing w:after="200" w:line="27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Comments </w:t>
      </w:r>
    </w:p>
    <w:p w:rsidR="00000000" w:rsidDel="00000000" w:rsidP="00000000" w:rsidRDefault="00000000" w:rsidRPr="00000000" w14:paraId="000000D2">
      <w:pPr>
        <w:shd w:fill="ffffff" w:val="clea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monthly statements are issued around the 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each month. The chapter has shifted from a paper-based chequing system in which two executive members out of three are required to sign each cheque (created tremendous lag time) to digital banking, as our transactions are so few. </w:t>
      </w:r>
    </w:p>
    <w:p w:rsidR="00000000" w:rsidDel="00000000" w:rsidP="00000000" w:rsidRDefault="00000000" w:rsidRPr="00000000" w14:paraId="000000D3">
      <w:pPr>
        <w:shd w:fill="ffffff" w:val="clea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all transactions, the Treasurer ensures that formal meeting minutes and/or executive email exchanges support all transactions, and copies of these documents are stored in our chapter Google drive.</w:t>
      </w:r>
    </w:p>
    <w:p w:rsidR="00000000" w:rsidDel="00000000" w:rsidP="00000000" w:rsidRDefault="00000000" w:rsidRPr="00000000" w14:paraId="000000D4">
      <w:pPr>
        <w:spacing w:after="200" w:line="276.00000208074397"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Income</w:t>
      </w:r>
    </w:p>
    <w:p w:rsidR="00000000" w:rsidDel="00000000" w:rsidP="00000000" w:rsidRDefault="00000000" w:rsidRPr="00000000" w14:paraId="000000D5">
      <w:pPr>
        <w:spacing w:after="200" w:line="276.00000208074397"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Twice a year, the Chapter receives direct deposits from head office. These are from Career Counsellor Chapter membership payments, charge-back for monthly teleconference calls, awards, webinar royalties and translation fund.</w:t>
      </w:r>
    </w:p>
    <w:p w:rsidR="00000000" w:rsidDel="00000000" w:rsidP="00000000" w:rsidRDefault="00000000" w:rsidRPr="00000000" w14:paraId="000000D6">
      <w:pPr>
        <w:spacing w:after="200" w:line="276"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September 2022 Deposit</w:t>
        <w:tab/>
        <w:tab/>
        <w:tab/>
        <w:tab/>
        <w:tab/>
        <w:t xml:space="preserve">$1,778</w:t>
      </w:r>
    </w:p>
    <w:p w:rsidR="00000000" w:rsidDel="00000000" w:rsidP="00000000" w:rsidRDefault="00000000" w:rsidRPr="00000000" w14:paraId="000000D7">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March 2022 Deposit</w:t>
        <w:tab/>
        <w:tab/>
        <w:tab/>
        <w:tab/>
        <w:tab/>
        <w:tab/>
        <w:t xml:space="preserve">$1,610</w:t>
      </w:r>
    </w:p>
    <w:p w:rsidR="00000000" w:rsidDel="00000000" w:rsidP="00000000" w:rsidRDefault="00000000" w:rsidRPr="00000000" w14:paraId="000000D8">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CCPA portion of Guidelines for Career Counselling</w:t>
        <w:tab/>
        <w:tab/>
        <w:t xml:space="preserve">$3,500</w:t>
      </w:r>
    </w:p>
    <w:p w:rsidR="00000000" w:rsidDel="00000000" w:rsidP="00000000" w:rsidRDefault="00000000" w:rsidRPr="00000000" w14:paraId="000000D9">
      <w:pPr>
        <w:spacing w:after="200" w:line="276"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Total Chapter income</w:t>
        <w:tab/>
        <w:tab/>
        <w:tab/>
        <w:tab/>
        <w:tab/>
        <w:tab/>
        <w:t xml:space="preserve">$6,888 plus interest</w:t>
      </w:r>
    </w:p>
    <w:p w:rsidR="00000000" w:rsidDel="00000000" w:rsidP="00000000" w:rsidRDefault="00000000" w:rsidRPr="00000000" w14:paraId="000000DA">
      <w:pPr>
        <w:spacing w:after="200" w:line="276.00000208074397"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Expenses (May 1 2022 to April 30 2023)</w:t>
      </w:r>
    </w:p>
    <w:p w:rsidR="00000000" w:rsidDel="00000000" w:rsidP="00000000" w:rsidRDefault="00000000" w:rsidRPr="00000000" w14:paraId="000000DB">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Fireside Chat Speaker, Dr. Hoda Kilani</w:t>
        <w:tab/>
        <w:tab/>
        <w:tab/>
        <w:t xml:space="preserve">$250</w:t>
      </w:r>
    </w:p>
    <w:p w:rsidR="00000000" w:rsidDel="00000000" w:rsidP="00000000" w:rsidRDefault="00000000" w:rsidRPr="00000000" w14:paraId="000000DC">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Fireside Chat Speaker, Jessica Campain</w:t>
        <w:tab/>
        <w:tab/>
        <w:tab/>
        <w:t xml:space="preserve">$250</w:t>
      </w:r>
    </w:p>
    <w:p w:rsidR="00000000" w:rsidDel="00000000" w:rsidP="00000000" w:rsidRDefault="00000000" w:rsidRPr="00000000" w14:paraId="000000DD">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Writer/Researchers for Guidelines for Career Counselling</w:t>
      </w:r>
    </w:p>
    <w:p w:rsidR="00000000" w:rsidDel="00000000" w:rsidP="00000000" w:rsidRDefault="00000000" w:rsidRPr="00000000" w14:paraId="000000DE">
      <w:pPr>
        <w:spacing w:after="200" w:line="276" w:lineRule="auto"/>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(Michelle McLean, J. Ron Karnjanavijaya) </w:t>
        <w:tab/>
        <w:tab/>
        <w:t xml:space="preserve">$5,750</w:t>
      </w:r>
    </w:p>
    <w:p w:rsidR="00000000" w:rsidDel="00000000" w:rsidP="00000000" w:rsidRDefault="00000000" w:rsidRPr="00000000" w14:paraId="000000DF">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Practitioner Research Grant (Michel Turcotte)</w:t>
        <w:tab/>
        <w:tab/>
        <w:t xml:space="preserve">$750</w:t>
      </w:r>
    </w:p>
    <w:p w:rsidR="00000000" w:rsidDel="00000000" w:rsidP="00000000" w:rsidRDefault="00000000" w:rsidRPr="00000000" w14:paraId="000000E0">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Postage (Priscilla Jabouin)</w:t>
        <w:tab/>
        <w:tab/>
        <w:tab/>
        <w:tab/>
        <w:tab/>
        <w:t xml:space="preserve">$21.77</w:t>
      </w:r>
    </w:p>
    <w:p w:rsidR="00000000" w:rsidDel="00000000" w:rsidP="00000000" w:rsidRDefault="00000000" w:rsidRPr="00000000" w14:paraId="000000E1">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1 year Hootsuite Pro Trial</w:t>
        <w:tab/>
        <w:tab/>
        <w:tab/>
        <w:tab/>
        <w:tab/>
        <w:t xml:space="preserve">$221.77</w:t>
      </w:r>
    </w:p>
    <w:p w:rsidR="00000000" w:rsidDel="00000000" w:rsidP="00000000" w:rsidRDefault="00000000" w:rsidRPr="00000000" w14:paraId="000000E2">
      <w:pPr>
        <w:shd w:fill="ffffff" w:val="clear"/>
        <w:spacing w:after="200"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Total Chapter Expenses</w:t>
        <w:tab/>
        <w:tab/>
        <w:tab/>
        <w:tab/>
        <w:tab/>
        <w:tab/>
        <w:t xml:space="preserve">$7,243.54 plus bank fees</w:t>
      </w:r>
    </w:p>
    <w:p w:rsidR="00000000" w:rsidDel="00000000" w:rsidP="00000000" w:rsidRDefault="00000000" w:rsidRPr="00000000" w14:paraId="000000E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Respectfully submitted,             </w:t>
      </w:r>
    </w:p>
    <w:p w:rsidR="00000000" w:rsidDel="00000000" w:rsidP="00000000" w:rsidRDefault="00000000" w:rsidRPr="00000000" w14:paraId="000000E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Jen Davies, Treasurer, Career Counsellors Chapter </w:t>
      </w:r>
    </w:p>
    <w:p w:rsidR="00000000" w:rsidDel="00000000" w:rsidP="00000000" w:rsidRDefault="00000000" w:rsidRPr="00000000" w14:paraId="000000E5">
      <w:pPr>
        <w:spacing w:line="276.00000208074397"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spacing w:line="276"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CCPA Career Counsellors Chapter</w:t>
      </w:r>
    </w:p>
    <w:p w:rsidR="00000000" w:rsidDel="00000000" w:rsidP="00000000" w:rsidRDefault="00000000" w:rsidRPr="00000000" w14:paraId="000000EC">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President’s Annual Report </w:t>
      </w:r>
    </w:p>
    <w:p w:rsidR="00000000" w:rsidDel="00000000" w:rsidP="00000000" w:rsidRDefault="00000000" w:rsidRPr="00000000" w14:paraId="000000ED">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June 2023</w:t>
      </w:r>
    </w:p>
    <w:p w:rsidR="00000000" w:rsidDel="00000000" w:rsidP="00000000" w:rsidRDefault="00000000" w:rsidRPr="00000000" w14:paraId="000000EE">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F">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Introduction:</w:t>
      </w:r>
    </w:p>
    <w:p w:rsidR="00000000" w:rsidDel="00000000" w:rsidP="00000000" w:rsidRDefault="00000000" w:rsidRPr="00000000" w14:paraId="000000F0">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Career Counsellors Chapter is engaged throughout the year in a range of activities.</w:t>
      </w:r>
    </w:p>
    <w:p w:rsidR="00000000" w:rsidDel="00000000" w:rsidP="00000000" w:rsidRDefault="00000000" w:rsidRPr="00000000" w14:paraId="000000F1">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engage through social media as well as communicating with our members via email.</w:t>
      </w:r>
    </w:p>
    <w:p w:rsidR="00000000" w:rsidDel="00000000" w:rsidP="00000000" w:rsidRDefault="00000000" w:rsidRPr="00000000" w14:paraId="000000F2">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host “fireside chats” on topics of interest to members which also come with Continuing Education Credits as appropriate.</w:t>
      </w:r>
    </w:p>
    <w:p w:rsidR="00000000" w:rsidDel="00000000" w:rsidP="00000000" w:rsidRDefault="00000000" w:rsidRPr="00000000" w14:paraId="000000F3">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are actively involved in Canada Career Month and with the Canadian Council for Career Development.</w:t>
      </w:r>
    </w:p>
    <w:p w:rsidR="00000000" w:rsidDel="00000000" w:rsidP="00000000" w:rsidRDefault="00000000" w:rsidRPr="00000000" w14:paraId="000000F4">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In the coming year we will offer the bi-annual </w:t>
      </w:r>
      <w:r w:rsidDel="00000000" w:rsidR="00000000" w:rsidRPr="00000000">
        <w:rPr>
          <w:rFonts w:ascii="Arial" w:cs="Arial" w:eastAsia="Arial" w:hAnsi="Arial"/>
          <w:i w:val="1"/>
          <w:rtl w:val="0"/>
        </w:rPr>
        <w:t xml:space="preserve">Career Counsellors Chapter Practitioner Grant for Practice-Based Research</w:t>
      </w:r>
      <w:r w:rsidDel="00000000" w:rsidR="00000000" w:rsidRPr="00000000">
        <w:rPr>
          <w:rFonts w:ascii="Arial" w:cs="Arial" w:eastAsia="Arial" w:hAnsi="Arial"/>
          <w:rtl w:val="0"/>
        </w:rPr>
        <w:t xml:space="preserve">.</w:t>
      </w:r>
    </w:p>
    <w:p w:rsidR="00000000" w:rsidDel="00000000" w:rsidP="00000000" w:rsidRDefault="00000000" w:rsidRPr="00000000" w14:paraId="000000F5">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also represent the Chapter at national conferences and in our relationship with CCPA.</w:t>
      </w:r>
    </w:p>
    <w:p w:rsidR="00000000" w:rsidDel="00000000" w:rsidP="00000000" w:rsidRDefault="00000000" w:rsidRPr="00000000" w14:paraId="000000F6">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Current roster of Chapter Executive (additional responsibilities in parentheses)</w:t>
      </w:r>
      <w:r w:rsidDel="00000000" w:rsidR="00000000" w:rsidRPr="00000000">
        <w:rPr>
          <w:rFonts w:ascii="Arial" w:cs="Arial" w:eastAsia="Arial" w:hAnsi="Arial"/>
          <w:rtl w:val="0"/>
        </w:rPr>
        <w:t xml:space="preserve">:</w:t>
      </w:r>
    </w:p>
    <w:p w:rsidR="00000000" w:rsidDel="00000000" w:rsidP="00000000" w:rsidRDefault="00000000" w:rsidRPr="00000000" w14:paraId="000000F7">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Dawn Schell, Acting President/Past-President</w:t>
      </w:r>
    </w:p>
    <w:p w:rsidR="00000000" w:rsidDel="00000000" w:rsidP="00000000" w:rsidRDefault="00000000" w:rsidRPr="00000000" w14:paraId="000000F8">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Priscilla Jabouin, President (resigned in April 2023)</w:t>
      </w:r>
    </w:p>
    <w:p w:rsidR="00000000" w:rsidDel="00000000" w:rsidP="00000000" w:rsidRDefault="00000000" w:rsidRPr="00000000" w14:paraId="000000F9">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Jen Davies, Treasurer &amp; President-Elect</w:t>
      </w:r>
    </w:p>
    <w:p w:rsidR="00000000" w:rsidDel="00000000" w:rsidP="00000000" w:rsidRDefault="00000000" w:rsidRPr="00000000" w14:paraId="000000FA">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Judith MacKinnon, Member-at-Large (Social Media – Twitter/Facebook/LinkedIn)</w:t>
      </w:r>
    </w:p>
    <w:p w:rsidR="00000000" w:rsidDel="00000000" w:rsidP="00000000" w:rsidRDefault="00000000" w:rsidRPr="00000000" w14:paraId="000000FB">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Tanya Bilsbury, Member-at-Large</w:t>
      </w:r>
    </w:p>
    <w:p w:rsidR="00000000" w:rsidDel="00000000" w:rsidP="00000000" w:rsidRDefault="00000000" w:rsidRPr="00000000" w14:paraId="000000FC">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Christina Frigault, Member-at-Large</w:t>
      </w:r>
    </w:p>
    <w:p w:rsidR="00000000" w:rsidDel="00000000" w:rsidP="00000000" w:rsidRDefault="00000000" w:rsidRPr="00000000" w14:paraId="000000FD">
      <w:pPr>
        <w:spacing w:after="240" w:before="240" w:line="276" w:lineRule="auto"/>
        <w:rPr>
          <w:rFonts w:ascii="Arial" w:cs="Arial" w:eastAsia="Arial" w:hAnsi="Arial"/>
          <w:b w:val="1"/>
        </w:rPr>
      </w:pPr>
      <w:r w:rsidDel="00000000" w:rsidR="00000000" w:rsidRPr="00000000">
        <w:rPr>
          <w:rFonts w:ascii="Arial" w:cs="Arial" w:eastAsia="Arial" w:hAnsi="Arial"/>
          <w:b w:val="1"/>
          <w:u w:val="single"/>
          <w:rtl w:val="0"/>
        </w:rPr>
        <w:t xml:space="preserve">Membership</w:t>
      </w:r>
      <w:r w:rsidDel="00000000" w:rsidR="00000000" w:rsidRPr="00000000">
        <w:rPr>
          <w:rFonts w:ascii="Arial" w:cs="Arial" w:eastAsia="Arial" w:hAnsi="Arial"/>
          <w:b w:val="1"/>
          <w:rtl w:val="0"/>
        </w:rPr>
        <w:t xml:space="preserve">: </w:t>
      </w:r>
    </w:p>
    <w:p w:rsidR="00000000" w:rsidDel="00000000" w:rsidP="00000000" w:rsidRDefault="00000000" w:rsidRPr="00000000" w14:paraId="000000FE">
      <w:pPr>
        <w:spacing w:after="240" w:before="240" w:line="276" w:lineRule="auto"/>
        <w:rPr>
          <w:rFonts w:ascii="Arial" w:cs="Arial" w:eastAsia="Arial" w:hAnsi="Arial"/>
        </w:rPr>
      </w:pPr>
      <w:r w:rsidDel="00000000" w:rsidR="00000000" w:rsidRPr="00000000">
        <w:rPr>
          <w:rFonts w:ascii="Arial" w:cs="Arial" w:eastAsia="Arial" w:hAnsi="Arial"/>
          <w:rtl w:val="0"/>
        </w:rPr>
        <w:t xml:space="preserve">Membership numbers have been consistent over this past year compared to other years.</w:t>
      </w:r>
    </w:p>
    <w:p w:rsidR="00000000" w:rsidDel="00000000" w:rsidP="00000000" w:rsidRDefault="00000000" w:rsidRPr="00000000" w14:paraId="000000FF">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Meetings: </w:t>
      </w:r>
    </w:p>
    <w:p w:rsidR="00000000" w:rsidDel="00000000" w:rsidP="00000000" w:rsidRDefault="00000000" w:rsidRPr="00000000" w14:paraId="00000100">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Executive met monthly via videoconference over the past year, holding a total of 10 meetings.</w:t>
      </w:r>
    </w:p>
    <w:p w:rsidR="00000000" w:rsidDel="00000000" w:rsidP="00000000" w:rsidRDefault="00000000" w:rsidRPr="00000000" w14:paraId="00000101">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Chapter Finances:</w:t>
      </w:r>
    </w:p>
    <w:p w:rsidR="00000000" w:rsidDel="00000000" w:rsidP="00000000" w:rsidRDefault="00000000" w:rsidRPr="00000000" w14:paraId="00000102">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finances of the Career Counsellors Chapter are stable.</w:t>
      </w:r>
    </w:p>
    <w:p w:rsidR="00000000" w:rsidDel="00000000" w:rsidP="00000000" w:rsidRDefault="00000000" w:rsidRPr="00000000" w14:paraId="00000103">
      <w:pPr>
        <w:spacing w:after="240" w:before="240" w:line="276" w:lineRule="auto"/>
        <w:rPr>
          <w:rFonts w:ascii="Arial" w:cs="Arial" w:eastAsia="Arial" w:hAnsi="Arial"/>
        </w:rPr>
      </w:pPr>
      <w:r w:rsidDel="00000000" w:rsidR="00000000" w:rsidRPr="00000000">
        <w:rPr>
          <w:rFonts w:ascii="Arial" w:cs="Arial" w:eastAsia="Arial" w:hAnsi="Arial"/>
          <w:rtl w:val="0"/>
        </w:rPr>
        <w:t xml:space="preserve">Balance as of May 2023 was $ 11,583.33</w:t>
      </w:r>
    </w:p>
    <w:p w:rsidR="00000000" w:rsidDel="00000000" w:rsidP="00000000" w:rsidRDefault="00000000" w:rsidRPr="00000000" w14:paraId="00000104">
      <w:pPr>
        <w:spacing w:after="240" w:before="240" w:line="276" w:lineRule="auto"/>
        <w:rPr>
          <w:rFonts w:ascii="Arial" w:cs="Arial" w:eastAsia="Arial" w:hAnsi="Arial"/>
          <w:b w:val="1"/>
        </w:rPr>
      </w:pPr>
      <w:r w:rsidDel="00000000" w:rsidR="00000000" w:rsidRPr="00000000">
        <w:rPr>
          <w:rFonts w:ascii="Arial" w:cs="Arial" w:eastAsia="Arial" w:hAnsi="Arial"/>
          <w:b w:val="1"/>
          <w:u w:val="single"/>
          <w:rtl w:val="0"/>
        </w:rPr>
        <w:t xml:space="preserve">Priorities 2022 - 2023</w:t>
      </w:r>
      <w:r w:rsidDel="00000000" w:rsidR="00000000" w:rsidRPr="00000000">
        <w:rPr>
          <w:rFonts w:ascii="Arial" w:cs="Arial" w:eastAsia="Arial" w:hAnsi="Arial"/>
          <w:b w:val="1"/>
          <w:rtl w:val="0"/>
        </w:rPr>
        <w:t xml:space="preserve">:</w:t>
      </w:r>
    </w:p>
    <w:p w:rsidR="00000000" w:rsidDel="00000000" w:rsidP="00000000" w:rsidRDefault="00000000" w:rsidRPr="00000000" w14:paraId="00000105">
      <w:pPr>
        <w:spacing w:after="240" w:before="240" w:line="276" w:lineRule="auto"/>
        <w:rPr>
          <w:rFonts w:ascii="Arial" w:cs="Arial" w:eastAsia="Arial" w:hAnsi="Arial"/>
        </w:rPr>
      </w:pPr>
      <w:r w:rsidDel="00000000" w:rsidR="00000000" w:rsidRPr="00000000">
        <w:rPr>
          <w:rFonts w:ascii="Arial" w:cs="Arial" w:eastAsia="Arial" w:hAnsi="Arial"/>
          <w:rtl w:val="0"/>
        </w:rPr>
        <w:t xml:space="preserve">In addition to ongoing activities, the Executive established the following priorities for 2022 – 2023</w:t>
      </w:r>
    </w:p>
    <w:p w:rsidR="00000000" w:rsidDel="00000000" w:rsidP="00000000" w:rsidRDefault="00000000" w:rsidRPr="00000000" w14:paraId="00000106">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Created a Chapter Values Statement and goals for 2022 – 2024</w:t>
      </w:r>
    </w:p>
    <w:p w:rsidR="00000000" w:rsidDel="00000000" w:rsidP="00000000" w:rsidRDefault="00000000" w:rsidRPr="00000000" w14:paraId="00000107">
      <w:pPr>
        <w:spacing w:after="240" w:before="240" w:line="276" w:lineRule="auto"/>
        <w:ind w:left="1800" w:hanging="360"/>
        <w:rPr>
          <w:rFonts w:ascii="Arial" w:cs="Arial" w:eastAsia="Arial" w:hAnsi="Arial"/>
          <w:i w:val="1"/>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i w:val="1"/>
          <w:rtl w:val="0"/>
        </w:rPr>
        <w:t xml:space="preserve">To create a foundation of inclusivity and an authentic and caring forum where all members, and executive board members act as strong advocates and a supportive voice for our professions as career counsellors</w:t>
      </w:r>
    </w:p>
    <w:p w:rsidR="00000000" w:rsidDel="00000000" w:rsidP="00000000" w:rsidRDefault="00000000" w:rsidRPr="00000000" w14:paraId="00000108">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Supported the work on the Chapter Support Fund Grant for the purposes of </w:t>
      </w:r>
      <w:r w:rsidDel="00000000" w:rsidR="00000000" w:rsidRPr="00000000">
        <w:rPr>
          <w:rFonts w:ascii="Arial" w:cs="Arial" w:eastAsia="Arial" w:hAnsi="Arial"/>
          <w:i w:val="1"/>
          <w:rtl w:val="0"/>
        </w:rPr>
        <w:t xml:space="preserve">the development of guidelines which will provide practical recommendations on how to integrate career and work into general counselling practice</w:t>
      </w:r>
      <w:r w:rsidDel="00000000" w:rsidR="00000000" w:rsidRPr="00000000">
        <w:rPr>
          <w:rFonts w:ascii="Arial" w:cs="Arial" w:eastAsia="Arial" w:hAnsi="Arial"/>
          <w:rtl w:val="0"/>
        </w:rPr>
        <w:t xml:space="preserve"> similar to guidelines developed for the APA.  The initial draft has been prepared and reviewed by the Chapter Executive and submitted to National Office for next steps in May 2023.</w:t>
      </w:r>
    </w:p>
    <w:p w:rsidR="00000000" w:rsidDel="00000000" w:rsidP="00000000" w:rsidRDefault="00000000" w:rsidRPr="00000000" w14:paraId="00000109">
      <w:pPr>
        <w:spacing w:after="240" w:before="240" w:line="276" w:lineRule="auto"/>
        <w:ind w:left="108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Continued communication and outreach to members</w:t>
      </w:r>
    </w:p>
    <w:p w:rsidR="00000000" w:rsidDel="00000000" w:rsidP="00000000" w:rsidRDefault="00000000" w:rsidRPr="00000000" w14:paraId="0000010A">
      <w:pPr>
        <w:spacing w:after="240" w:before="240" w:line="276" w:lineRule="auto"/>
        <w:ind w:left="108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‘Fireside chats’ to engage members and potentially attract new members</w:t>
      </w:r>
    </w:p>
    <w:p w:rsidR="00000000" w:rsidDel="00000000" w:rsidP="00000000" w:rsidRDefault="00000000" w:rsidRPr="00000000" w14:paraId="0000010B">
      <w:pPr>
        <w:spacing w:after="240" w:before="240" w:line="276" w:lineRule="auto"/>
        <w:ind w:left="108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Participation and contribution to the Canadian Council for Career Development Board</w:t>
      </w:r>
    </w:p>
    <w:p w:rsidR="00000000" w:rsidDel="00000000" w:rsidP="00000000" w:rsidRDefault="00000000" w:rsidRPr="00000000" w14:paraId="0000010C">
      <w:pPr>
        <w:spacing w:after="240" w:before="240" w:line="276" w:lineRule="auto"/>
        <w:ind w:left="108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Participation and contribution to Canada Career Month</w:t>
      </w:r>
    </w:p>
    <w:p w:rsidR="00000000" w:rsidDel="00000000" w:rsidP="00000000" w:rsidRDefault="00000000" w:rsidRPr="00000000" w14:paraId="0000010D">
      <w:pPr>
        <w:spacing w:after="240" w:before="240" w:line="276" w:lineRule="auto"/>
        <w:ind w:left="108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Advocacy for the profession</w:t>
      </w:r>
    </w:p>
    <w:p w:rsidR="00000000" w:rsidDel="00000000" w:rsidP="00000000" w:rsidRDefault="00000000" w:rsidRPr="00000000" w14:paraId="0000010E">
      <w:pPr>
        <w:spacing w:after="240" w:before="240" w:line="276" w:lineRule="auto"/>
        <w:ind w:left="108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Promote the Vance Peavey Travel Grant and Practitioner Research Grant</w:t>
      </w:r>
    </w:p>
    <w:p w:rsidR="00000000" w:rsidDel="00000000" w:rsidP="00000000" w:rsidRDefault="00000000" w:rsidRPr="00000000" w14:paraId="0000010F">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0">
      <w:pPr>
        <w:spacing w:after="240" w:before="240" w:line="276" w:lineRule="auto"/>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Communications and Member Outreach</w:t>
      </w:r>
    </w:p>
    <w:p w:rsidR="00000000" w:rsidDel="00000000" w:rsidP="00000000" w:rsidRDefault="00000000" w:rsidRPr="00000000" w14:paraId="00000111">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The Chapter uses a variety of channels to reach our members. In 2022 - 2023 we:</w:t>
      </w:r>
    </w:p>
    <w:p w:rsidR="00000000" w:rsidDel="00000000" w:rsidP="00000000" w:rsidRDefault="00000000" w:rsidRPr="00000000" w14:paraId="00000112">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Continued with our strong presence on social media via Twitter and LinkedIn. The Chapter Twitter has a strong following.</w:t>
      </w:r>
    </w:p>
    <w:p w:rsidR="00000000" w:rsidDel="00000000" w:rsidP="00000000" w:rsidRDefault="00000000" w:rsidRPr="00000000" w14:paraId="00000113">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Two Communiques were distributed to members.</w:t>
      </w:r>
    </w:p>
    <w:p w:rsidR="00000000" w:rsidDel="00000000" w:rsidP="00000000" w:rsidRDefault="00000000" w:rsidRPr="00000000" w14:paraId="00000114">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5">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Judith MacKinnon’s (social media) report will be presented and attached to the AGM minutes.</w:t>
      </w:r>
    </w:p>
    <w:p w:rsidR="00000000" w:rsidDel="00000000" w:rsidP="00000000" w:rsidRDefault="00000000" w:rsidRPr="00000000" w14:paraId="00000116">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7">
      <w:pPr>
        <w:spacing w:after="160" w:line="276" w:lineRule="auto"/>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Fireside Chats</w:t>
      </w:r>
    </w:p>
    <w:p w:rsidR="00000000" w:rsidDel="00000000" w:rsidP="00000000" w:rsidRDefault="00000000" w:rsidRPr="00000000" w14:paraId="00000118">
      <w:pPr>
        <w:spacing w:after="160" w:line="276" w:lineRule="auto"/>
        <w:ind w:left="14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have hosted a fireside chat this year for career counsellors from coast to coast</w:t>
      </w:r>
    </w:p>
    <w:p w:rsidR="00000000" w:rsidDel="00000000" w:rsidP="00000000" w:rsidRDefault="00000000" w:rsidRPr="00000000" w14:paraId="00000119">
      <w:pPr>
        <w:spacing w:after="160" w:line="276" w:lineRule="auto"/>
        <w:ind w:left="1800" w:hanging="360"/>
        <w:rPr>
          <w:rFonts w:ascii="Arial" w:cs="Arial" w:eastAsia="Arial" w:hAnsi="Arial"/>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January 2023</w:t>
      </w:r>
    </w:p>
    <w:p w:rsidR="00000000" w:rsidDel="00000000" w:rsidP="00000000" w:rsidRDefault="00000000" w:rsidRPr="00000000" w14:paraId="0000011A">
      <w:pPr>
        <w:spacing w:after="160" w:line="276" w:lineRule="auto"/>
        <w:ind w:left="14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have generated a number of topics for future fireside chats, are planning to host them on a semi-monthly or quarterly basis and will be applying for CEC credits for each session.</w:t>
      </w:r>
    </w:p>
    <w:p w:rsidR="00000000" w:rsidDel="00000000" w:rsidP="00000000" w:rsidRDefault="00000000" w:rsidRPr="00000000" w14:paraId="0000011B">
      <w:pPr>
        <w:spacing w:after="160" w:line="276" w:lineRule="auto"/>
        <w:ind w:left="14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We also are planning to survey our membership for further ideas about professional development opportunities (amongst other information we aim to collect).</w:t>
      </w:r>
    </w:p>
    <w:p w:rsidR="00000000" w:rsidDel="00000000" w:rsidP="00000000" w:rsidRDefault="00000000" w:rsidRPr="00000000" w14:paraId="0000011C">
      <w:pPr>
        <w:spacing w:after="240" w:before="240" w:line="276" w:lineRule="auto"/>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Canadian Council for Career Development</w:t>
      </w:r>
    </w:p>
    <w:p w:rsidR="00000000" w:rsidDel="00000000" w:rsidP="00000000" w:rsidRDefault="00000000" w:rsidRPr="00000000" w14:paraId="0000011D">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The Chapter is an engaged member of the 3CD. Our involvement this year included the following: </w:t>
      </w:r>
    </w:p>
    <w:p w:rsidR="00000000" w:rsidDel="00000000" w:rsidP="00000000" w:rsidRDefault="00000000" w:rsidRPr="00000000" w14:paraId="0000011E">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Dawn Schell has actively participated in the 3CD meetings as a member of the Board.  </w:t>
      </w:r>
    </w:p>
    <w:p w:rsidR="00000000" w:rsidDel="00000000" w:rsidP="00000000" w:rsidRDefault="00000000" w:rsidRPr="00000000" w14:paraId="0000011F">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Judith MacKinnon has continued to represent the Chapter on the Canada Career Month initiatives.</w:t>
      </w:r>
    </w:p>
    <w:p w:rsidR="00000000" w:rsidDel="00000000" w:rsidP="00000000" w:rsidRDefault="00000000" w:rsidRPr="00000000" w14:paraId="00000120">
      <w:pPr>
        <w:spacing w:after="240" w:before="240" w:line="276" w:lineRule="auto"/>
        <w:ind w:left="0" w:firstLine="720"/>
        <w:rPr>
          <w:rFonts w:ascii="Arial" w:cs="Arial" w:eastAsia="Arial" w:hAnsi="Arial"/>
          <w:b w:val="1"/>
          <w:u w:val="single"/>
        </w:rPr>
      </w:pPr>
      <w:r w:rsidDel="00000000" w:rsidR="00000000" w:rsidRPr="00000000">
        <w:rPr>
          <w:rFonts w:ascii="Arial" w:cs="Arial" w:eastAsia="Arial" w:hAnsi="Arial"/>
          <w:b w:val="1"/>
          <w:u w:val="single"/>
          <w:rtl w:val="0"/>
        </w:rPr>
        <w:t xml:space="preserve">Canada Career Month</w:t>
      </w:r>
    </w:p>
    <w:p w:rsidR="00000000" w:rsidDel="00000000" w:rsidP="00000000" w:rsidRDefault="00000000" w:rsidRPr="00000000" w14:paraId="00000121">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Promoted Canada Career Month via our social media channels</w:t>
      </w:r>
    </w:p>
    <w:p w:rsidR="00000000" w:rsidDel="00000000" w:rsidP="00000000" w:rsidRDefault="00000000" w:rsidRPr="00000000" w14:paraId="00000122">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Continued to promote specific CCM activities and events throughout November</w:t>
      </w:r>
    </w:p>
    <w:p w:rsidR="00000000" w:rsidDel="00000000" w:rsidP="00000000" w:rsidRDefault="00000000" w:rsidRPr="00000000" w14:paraId="00000123">
      <w:pPr>
        <w:spacing w:after="240" w:before="24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Hosted a fireside chat</w:t>
      </w:r>
    </w:p>
    <w:p w:rsidR="00000000" w:rsidDel="00000000" w:rsidP="00000000" w:rsidRDefault="00000000" w:rsidRPr="00000000" w14:paraId="00000124">
      <w:pPr>
        <w:spacing w:after="160" w:line="276" w:lineRule="auto"/>
        <w:ind w:left="1440" w:hanging="360"/>
        <w:rPr>
          <w:rFonts w:ascii="Arial" w:cs="Arial" w:eastAsia="Arial" w:hAnsi="Arial"/>
          <w:i w:val="1"/>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Contributed individually to CCM events/activities in our own workplaces</w:t>
      </w:r>
      <w:r w:rsidDel="00000000" w:rsidR="00000000" w:rsidRPr="00000000">
        <w:rPr>
          <w:rtl w:val="0"/>
        </w:rPr>
      </w:r>
    </w:p>
    <w:p w:rsidR="00000000" w:rsidDel="00000000" w:rsidP="00000000" w:rsidRDefault="00000000" w:rsidRPr="00000000" w14:paraId="00000125">
      <w:pPr>
        <w:spacing w:after="240" w:before="240" w:line="276" w:lineRule="auto"/>
        <w:ind w:left="360" w:firstLine="0"/>
        <w:rPr>
          <w:rFonts w:ascii="Arial" w:cs="Arial" w:eastAsia="Arial" w:hAnsi="Arial"/>
          <w:b w:val="1"/>
          <w:u w:val="single"/>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u w:val="single"/>
          <w:rtl w:val="0"/>
        </w:rPr>
        <w:t xml:space="preserve">Advocacy for the Profession</w:t>
      </w:r>
    </w:p>
    <w:p w:rsidR="00000000" w:rsidDel="00000000" w:rsidP="00000000" w:rsidRDefault="00000000" w:rsidRPr="00000000" w14:paraId="00000126">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Our Chapter continues to work with CCPA leadership regarding how we can most effectively collaborate with CCDF and CCCD around the ongoing project to update career development practitioner competencies, and how counsellors support career development across the lifespan. </w:t>
      </w:r>
    </w:p>
    <w:p w:rsidR="00000000" w:rsidDel="00000000" w:rsidP="00000000" w:rsidRDefault="00000000" w:rsidRPr="00000000" w14:paraId="00000127">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8">
      <w:pPr>
        <w:spacing w:after="240" w:before="240" w:line="276" w:lineRule="auto"/>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Awards </w:t>
      </w:r>
    </w:p>
    <w:p w:rsidR="00000000" w:rsidDel="00000000" w:rsidP="00000000" w:rsidRDefault="00000000" w:rsidRPr="00000000" w14:paraId="00000129">
      <w:pPr>
        <w:spacing w:after="240" w:before="240" w:line="276" w:lineRule="auto"/>
        <w:ind w:left="360" w:firstLine="0"/>
        <w:rPr>
          <w:rFonts w:ascii="Arial" w:cs="Arial" w:eastAsia="Arial" w:hAnsi="Arial"/>
        </w:rPr>
      </w:pPr>
      <w:r w:rsidDel="00000000" w:rsidR="00000000" w:rsidRPr="00000000">
        <w:rPr>
          <w:rFonts w:ascii="Arial" w:cs="Arial" w:eastAsia="Arial" w:hAnsi="Arial"/>
          <w:rtl w:val="0"/>
        </w:rPr>
        <w:t xml:space="preserve">The annual </w:t>
      </w:r>
      <w:r w:rsidDel="00000000" w:rsidR="00000000" w:rsidRPr="00000000">
        <w:rPr>
          <w:rFonts w:ascii="Arial" w:cs="Arial" w:eastAsia="Arial" w:hAnsi="Arial"/>
          <w:b w:val="1"/>
          <w:rtl w:val="0"/>
        </w:rPr>
        <w:t xml:space="preserve">Dr. R. Vance Peavy Travel Bursary</w:t>
      </w:r>
      <w:r w:rsidDel="00000000" w:rsidR="00000000" w:rsidRPr="00000000">
        <w:rPr>
          <w:rFonts w:ascii="Arial" w:cs="Arial" w:eastAsia="Arial" w:hAnsi="Arial"/>
          <w:rtl w:val="0"/>
        </w:rPr>
        <w:t xml:space="preserve"> was not awarded this year.</w:t>
      </w:r>
    </w:p>
    <w:p w:rsidR="00000000" w:rsidDel="00000000" w:rsidP="00000000" w:rsidRDefault="00000000" w:rsidRPr="00000000" w14:paraId="0000012A">
      <w:pPr>
        <w:spacing w:after="240" w:before="240" w:line="276" w:lineRule="auto"/>
        <w:ind w:left="1080" w:firstLine="0"/>
        <w:rPr>
          <w:rFonts w:ascii="Arial" w:cs="Arial" w:eastAsia="Arial" w:hAnsi="Arial"/>
        </w:rPr>
      </w:pPr>
      <w:r w:rsidDel="00000000" w:rsidR="00000000" w:rsidRPr="00000000">
        <w:rPr>
          <w:rFonts w:ascii="Arial" w:cs="Arial" w:eastAsia="Arial" w:hAnsi="Arial"/>
          <w:i w:val="1"/>
          <w:rtl w:val="0"/>
        </w:rPr>
        <w:t xml:space="preserve">We will continue to make efforts to encourage student work in Career Counselling through promotion of this award.</w:t>
      </w:r>
      <w:r w:rsidDel="00000000" w:rsidR="00000000" w:rsidRPr="00000000">
        <w:rPr>
          <w:rtl w:val="0"/>
        </w:rPr>
      </w:r>
    </w:p>
    <w:p w:rsidR="00000000" w:rsidDel="00000000" w:rsidP="00000000" w:rsidRDefault="00000000" w:rsidRPr="00000000" w14:paraId="0000012B">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Additional activities of the Chapter 2022 – 2023</w:t>
      </w:r>
    </w:p>
    <w:p w:rsidR="00000000" w:rsidDel="00000000" w:rsidP="00000000" w:rsidRDefault="00000000" w:rsidRPr="00000000" w14:paraId="0000012C">
      <w:pPr>
        <w:spacing w:after="240" w:before="240" w:line="276" w:lineRule="auto"/>
        <w:ind w:left="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Career Counsellors Unite! - session at Cannexus in January 2023</w:t>
      </w:r>
    </w:p>
    <w:p w:rsidR="00000000" w:rsidDel="00000000" w:rsidP="00000000" w:rsidRDefault="00000000" w:rsidRPr="00000000" w14:paraId="0000012D">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E">
      <w:pPr>
        <w:spacing w:after="240" w:before="240" w:line="276" w:lineRule="auto"/>
        <w:rPr>
          <w:rFonts w:ascii="Arial" w:cs="Arial" w:eastAsia="Arial" w:hAnsi="Arial"/>
        </w:rPr>
      </w:pPr>
      <w:r w:rsidDel="00000000" w:rsidR="00000000" w:rsidRPr="00000000">
        <w:rPr>
          <w:rFonts w:ascii="Arial" w:cs="Arial" w:eastAsia="Arial" w:hAnsi="Arial"/>
          <w:rtl w:val="0"/>
        </w:rPr>
        <w:t xml:space="preserve">We wish to express deep appreciation to the following outgoing executive member:</w:t>
      </w:r>
    </w:p>
    <w:p w:rsidR="00000000" w:rsidDel="00000000" w:rsidP="00000000" w:rsidRDefault="00000000" w:rsidRPr="00000000" w14:paraId="0000012F">
      <w:pPr>
        <w:spacing w:after="240" w:before="240" w:line="276" w:lineRule="auto"/>
        <w:rPr>
          <w:rFonts w:ascii="Arial" w:cs="Arial" w:eastAsia="Arial" w:hAnsi="Arial"/>
        </w:rPr>
      </w:pPr>
      <w:r w:rsidDel="00000000" w:rsidR="00000000" w:rsidRPr="00000000">
        <w:rPr>
          <w:rFonts w:ascii="Arial" w:cs="Arial" w:eastAsia="Arial" w:hAnsi="Arial"/>
          <w:rtl w:val="0"/>
        </w:rPr>
        <w:t xml:space="preserve">Priscilla Jabouin</w:t>
      </w:r>
    </w:p>
    <w:p w:rsidR="00000000" w:rsidDel="00000000" w:rsidP="00000000" w:rsidRDefault="00000000" w:rsidRPr="00000000" w14:paraId="00000130">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31">
      <w:pPr>
        <w:spacing w:after="240" w:before="240" w:line="276" w:lineRule="auto"/>
        <w:rPr>
          <w:rFonts w:ascii="Arial" w:cs="Arial" w:eastAsia="Arial" w:hAnsi="Arial"/>
        </w:rPr>
      </w:pPr>
      <w:r w:rsidDel="00000000" w:rsidR="00000000" w:rsidRPr="00000000">
        <w:rPr>
          <w:rFonts w:ascii="Arial" w:cs="Arial" w:eastAsia="Arial" w:hAnsi="Arial"/>
          <w:rtl w:val="0"/>
        </w:rPr>
        <w:t xml:space="preserve">Respectfully submitted, </w:t>
      </w:r>
    </w:p>
    <w:p w:rsidR="00000000" w:rsidDel="00000000" w:rsidP="00000000" w:rsidRDefault="00000000" w:rsidRPr="00000000" w14:paraId="00000132">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33">
      <w:pPr>
        <w:spacing w:after="240" w:before="240" w:line="276" w:lineRule="auto"/>
        <w:rPr>
          <w:rFonts w:ascii="Arial" w:cs="Arial" w:eastAsia="Arial" w:hAnsi="Arial"/>
        </w:rPr>
      </w:pPr>
      <w:r w:rsidDel="00000000" w:rsidR="00000000" w:rsidRPr="00000000">
        <w:rPr>
          <w:rFonts w:ascii="Arial" w:cs="Arial" w:eastAsia="Arial" w:hAnsi="Arial"/>
          <w:rtl w:val="0"/>
        </w:rPr>
        <w:t xml:space="preserve">Dawn Schell, MA, CCC, CCDP</w:t>
      </w:r>
    </w:p>
    <w:p w:rsidR="00000000" w:rsidDel="00000000" w:rsidP="00000000" w:rsidRDefault="00000000" w:rsidRPr="00000000" w14:paraId="00000134">
      <w:pPr>
        <w:spacing w:after="240" w:before="240" w:line="276" w:lineRule="auto"/>
        <w:rPr>
          <w:rFonts w:ascii="Arial" w:cs="Arial" w:eastAsia="Arial" w:hAnsi="Arial"/>
        </w:rPr>
      </w:pPr>
      <w:r w:rsidDel="00000000" w:rsidR="00000000" w:rsidRPr="00000000">
        <w:rPr>
          <w:rFonts w:ascii="Arial" w:cs="Arial" w:eastAsia="Arial" w:hAnsi="Arial"/>
          <w:rtl w:val="0"/>
        </w:rPr>
        <w:t xml:space="preserve">Acting President/Past-President, Career Counsellors Chapter</w:t>
      </w:r>
    </w:p>
    <w:p w:rsidR="00000000" w:rsidDel="00000000" w:rsidP="00000000" w:rsidRDefault="00000000" w:rsidRPr="00000000" w14:paraId="00000135">
      <w:pPr>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13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37">
      <w:pPr>
        <w:spacing w:after="160" w:line="256.8000047857111" w:lineRule="auto"/>
        <w:rPr/>
      </w:pPr>
      <w:r w:rsidDel="00000000" w:rsidR="00000000" w:rsidRPr="00000000">
        <w:rPr>
          <w:rFonts w:ascii="Arial" w:cs="Arial" w:eastAsia="Arial" w:hAnsi="Arial"/>
          <w:b w:val="1"/>
          <w:rtl w:val="0"/>
        </w:rPr>
        <w:t xml:space="preserve"> </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F467D"/>
    <w:rPr>
      <w:color w:val="0563c1" w:themeColor="hyperlink"/>
      <w:u w:val="single"/>
    </w:rPr>
  </w:style>
  <w:style w:type="character" w:styleId="UnresolvedMention">
    <w:name w:val="Unresolved Mention"/>
    <w:basedOn w:val="DefaultParagraphFont"/>
    <w:uiPriority w:val="99"/>
    <w:semiHidden w:val="1"/>
    <w:unhideWhenUsed w:val="1"/>
    <w:rsid w:val="00FF467D"/>
    <w:rPr>
      <w:color w:val="605e5c"/>
      <w:shd w:color="auto" w:fill="e1dfdd" w:val="clear"/>
    </w:rPr>
  </w:style>
  <w:style w:type="paragraph" w:styleId="ListParagraph">
    <w:name w:val="List Paragraph"/>
    <w:basedOn w:val="Normal"/>
    <w:uiPriority w:val="34"/>
    <w:qFormat w:val="1"/>
    <w:rsid w:val="00FF467D"/>
    <w:pPr>
      <w:ind w:left="720"/>
      <w:contextualSpacing w:val="1"/>
    </w:pPr>
  </w:style>
  <w:style w:type="character" w:styleId="FollowedHyperlink">
    <w:name w:val="FollowedHyperlink"/>
    <w:basedOn w:val="DefaultParagraphFont"/>
    <w:uiPriority w:val="99"/>
    <w:semiHidden w:val="1"/>
    <w:unhideWhenUsed w:val="1"/>
    <w:rsid w:val="00B64E4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groups/6775687" TargetMode="External"/><Relationship Id="rId10" Type="http://schemas.openxmlformats.org/officeDocument/2006/relationships/hyperlink" Target="https://www.facebook.com/CCPACareerCounsellorsChapter/" TargetMode="External"/><Relationship Id="rId9" Type="http://schemas.openxmlformats.org/officeDocument/2006/relationships/hyperlink" Target="https://twitter.com/ccpa_careerchp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ZyCnLqPtZvex6k94-RDG4HxXpmCCJ6uMQJanY_zNyw8/edit?usp=sharing" TargetMode="External"/><Relationship Id="rId8" Type="http://schemas.openxmlformats.org/officeDocument/2006/relationships/hyperlink" Target="https://docs.google.com/presentation/d/1-52PVu_FyTZW9twJndZkxswr3PQet8tn/edit?usp=sharing&amp;ouid=10599552007050408954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mfmf4k8ZuOu1n6I7mecqQYHRA==">CgMxLjA4AHIhMXJQSjVyMDk3czlEWjFQbjZCX0dMTEV3bHE3MVZ1eDR5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2023-05-24T17:29:00Z</dcterms:created>
  <dc:creator>Dawn Schell</dc:creator>
</cp:coreProperties>
</file>